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5D3625" w:rsidRDefault="005D3625">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5D3625" w:rsidRDefault="005D3625">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5D3625" w:rsidRPr="00662AB4" w:rsidRDefault="005D3625">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5D3625" w:rsidRPr="00662AB4" w:rsidRDefault="005D3625">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581167EE" w14:textId="77777777" w:rsidR="006B4E8D"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758343" w:history="1">
            <w:r w:rsidR="006B4E8D" w:rsidRPr="00BF272A">
              <w:rPr>
                <w:rStyle w:val="Hyperlink"/>
                <w:rFonts w:ascii="Sylfaen" w:hAnsi="Sylfaen" w:cs="Sylfaen"/>
                <w:noProof/>
              </w:rPr>
              <w:t>აბრევიატურა</w:t>
            </w:r>
            <w:r w:rsidR="006B4E8D">
              <w:rPr>
                <w:noProof/>
                <w:webHidden/>
              </w:rPr>
              <w:tab/>
            </w:r>
            <w:r w:rsidR="006B4E8D">
              <w:rPr>
                <w:noProof/>
                <w:webHidden/>
              </w:rPr>
              <w:fldChar w:fldCharType="begin"/>
            </w:r>
            <w:r w:rsidR="006B4E8D">
              <w:rPr>
                <w:noProof/>
                <w:webHidden/>
              </w:rPr>
              <w:instrText xml:space="preserve"> PAGEREF _Toc1758343 \h </w:instrText>
            </w:r>
            <w:r w:rsidR="006B4E8D">
              <w:rPr>
                <w:noProof/>
                <w:webHidden/>
              </w:rPr>
            </w:r>
            <w:r w:rsidR="006B4E8D">
              <w:rPr>
                <w:noProof/>
                <w:webHidden/>
              </w:rPr>
              <w:fldChar w:fldCharType="separate"/>
            </w:r>
            <w:r w:rsidR="004772F7">
              <w:rPr>
                <w:noProof/>
                <w:webHidden/>
              </w:rPr>
              <w:t>2</w:t>
            </w:r>
            <w:r w:rsidR="006B4E8D">
              <w:rPr>
                <w:noProof/>
                <w:webHidden/>
              </w:rPr>
              <w:fldChar w:fldCharType="end"/>
            </w:r>
          </w:hyperlink>
        </w:p>
        <w:p w14:paraId="2ECD0B40" w14:textId="77777777" w:rsidR="006B4E8D" w:rsidRDefault="005D3625">
          <w:pPr>
            <w:pStyle w:val="TOC1"/>
            <w:tabs>
              <w:tab w:val="right" w:leader="dot" w:pos="9350"/>
            </w:tabs>
            <w:rPr>
              <w:rFonts w:eastAsiaTheme="minorEastAsia"/>
              <w:noProof/>
            </w:rPr>
          </w:pPr>
          <w:hyperlink w:anchor="_Toc1758344" w:history="1">
            <w:r w:rsidR="006B4E8D" w:rsidRPr="00BF272A">
              <w:rPr>
                <w:rStyle w:val="Hyperlink"/>
                <w:rFonts w:ascii="Sylfaen" w:hAnsi="Sylfaen" w:cs="Sylfaen"/>
                <w:noProof/>
                <w:lang w:val="ka-GE"/>
              </w:rPr>
              <w:t>მოკლე</w:t>
            </w:r>
            <w:r w:rsidR="006B4E8D" w:rsidRPr="00BF272A">
              <w:rPr>
                <w:rStyle w:val="Hyperlink"/>
                <w:noProof/>
                <w:lang w:val="ka-GE"/>
              </w:rPr>
              <w:t xml:space="preserve"> </w:t>
            </w:r>
            <w:r w:rsidR="006B4E8D" w:rsidRPr="00BF272A">
              <w:rPr>
                <w:rStyle w:val="Hyperlink"/>
                <w:rFonts w:ascii="Sylfaen" w:hAnsi="Sylfaen" w:cs="Sylfaen"/>
                <w:noProof/>
                <w:lang w:val="ka-GE"/>
              </w:rPr>
              <w:t>შეჯამება</w:t>
            </w:r>
            <w:r w:rsidR="006B4E8D">
              <w:rPr>
                <w:noProof/>
                <w:webHidden/>
              </w:rPr>
              <w:tab/>
            </w:r>
            <w:r w:rsidR="006B4E8D">
              <w:rPr>
                <w:noProof/>
                <w:webHidden/>
              </w:rPr>
              <w:fldChar w:fldCharType="begin"/>
            </w:r>
            <w:r w:rsidR="006B4E8D">
              <w:rPr>
                <w:noProof/>
                <w:webHidden/>
              </w:rPr>
              <w:instrText xml:space="preserve"> PAGEREF _Toc1758344 \h </w:instrText>
            </w:r>
            <w:r w:rsidR="006B4E8D">
              <w:rPr>
                <w:noProof/>
                <w:webHidden/>
              </w:rPr>
            </w:r>
            <w:r w:rsidR="006B4E8D">
              <w:rPr>
                <w:noProof/>
                <w:webHidden/>
              </w:rPr>
              <w:fldChar w:fldCharType="separate"/>
            </w:r>
            <w:r w:rsidR="004772F7">
              <w:rPr>
                <w:noProof/>
                <w:webHidden/>
              </w:rPr>
              <w:t>3</w:t>
            </w:r>
            <w:r w:rsidR="006B4E8D">
              <w:rPr>
                <w:noProof/>
                <w:webHidden/>
              </w:rPr>
              <w:fldChar w:fldCharType="end"/>
            </w:r>
          </w:hyperlink>
        </w:p>
        <w:p w14:paraId="0B355E69" w14:textId="77777777" w:rsidR="006B4E8D" w:rsidRDefault="005D3625">
          <w:pPr>
            <w:pStyle w:val="TOC1"/>
            <w:tabs>
              <w:tab w:val="right" w:leader="dot" w:pos="9350"/>
            </w:tabs>
            <w:rPr>
              <w:rFonts w:eastAsiaTheme="minorEastAsia"/>
              <w:noProof/>
            </w:rPr>
          </w:pPr>
          <w:hyperlink w:anchor="_Toc1758345" w:history="1">
            <w:r w:rsidR="006B4E8D" w:rsidRPr="00BF272A">
              <w:rPr>
                <w:rStyle w:val="Hyperlink"/>
                <w:rFonts w:ascii="Sylfaen" w:hAnsi="Sylfaen" w:cs="Sylfaen"/>
                <w:noProof/>
                <w:lang w:val="ka-GE"/>
              </w:rPr>
              <w:t>შესავალი</w:t>
            </w:r>
            <w:r w:rsidR="006B4E8D">
              <w:rPr>
                <w:noProof/>
                <w:webHidden/>
              </w:rPr>
              <w:tab/>
            </w:r>
            <w:r w:rsidR="006B4E8D">
              <w:rPr>
                <w:noProof/>
                <w:webHidden/>
              </w:rPr>
              <w:fldChar w:fldCharType="begin"/>
            </w:r>
            <w:r w:rsidR="006B4E8D">
              <w:rPr>
                <w:noProof/>
                <w:webHidden/>
              </w:rPr>
              <w:instrText xml:space="preserve"> PAGEREF _Toc1758345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1973928D" w14:textId="77777777" w:rsidR="006B4E8D" w:rsidRDefault="005D3625">
          <w:pPr>
            <w:pStyle w:val="TOC2"/>
            <w:tabs>
              <w:tab w:val="right" w:leader="dot" w:pos="9350"/>
            </w:tabs>
            <w:rPr>
              <w:rFonts w:eastAsiaTheme="minorEastAsia"/>
              <w:noProof/>
            </w:rPr>
          </w:pPr>
          <w:hyperlink w:anchor="_Toc1758346"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მიზანი</w:t>
            </w:r>
            <w:r w:rsidR="006B4E8D">
              <w:rPr>
                <w:noProof/>
                <w:webHidden/>
              </w:rPr>
              <w:tab/>
            </w:r>
            <w:r w:rsidR="006B4E8D">
              <w:rPr>
                <w:noProof/>
                <w:webHidden/>
              </w:rPr>
              <w:fldChar w:fldCharType="begin"/>
            </w:r>
            <w:r w:rsidR="006B4E8D">
              <w:rPr>
                <w:noProof/>
                <w:webHidden/>
              </w:rPr>
              <w:instrText xml:space="preserve"> PAGEREF _Toc1758346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01C9EBBD" w14:textId="77777777" w:rsidR="006B4E8D" w:rsidRDefault="005D3625">
          <w:pPr>
            <w:pStyle w:val="TOC2"/>
            <w:tabs>
              <w:tab w:val="right" w:leader="dot" w:pos="9350"/>
            </w:tabs>
            <w:rPr>
              <w:rFonts w:eastAsiaTheme="minorEastAsia"/>
              <w:noProof/>
            </w:rPr>
          </w:pPr>
          <w:hyperlink w:anchor="_Toc1758347"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მეთოდოლოგია</w:t>
            </w:r>
            <w:r w:rsidR="006B4E8D">
              <w:rPr>
                <w:noProof/>
                <w:webHidden/>
              </w:rPr>
              <w:tab/>
            </w:r>
            <w:r w:rsidR="006B4E8D">
              <w:rPr>
                <w:noProof/>
                <w:webHidden/>
              </w:rPr>
              <w:fldChar w:fldCharType="begin"/>
            </w:r>
            <w:r w:rsidR="006B4E8D">
              <w:rPr>
                <w:noProof/>
                <w:webHidden/>
              </w:rPr>
              <w:instrText xml:space="preserve"> PAGEREF _Toc1758347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3A657432" w14:textId="77777777" w:rsidR="006B4E8D" w:rsidRDefault="005D3625">
          <w:pPr>
            <w:pStyle w:val="TOC2"/>
            <w:tabs>
              <w:tab w:val="right" w:leader="dot" w:pos="9350"/>
            </w:tabs>
            <w:rPr>
              <w:rFonts w:eastAsiaTheme="minorEastAsia"/>
              <w:noProof/>
            </w:rPr>
          </w:pPr>
          <w:hyperlink w:anchor="_Toc1758348" w:history="1">
            <w:r w:rsidR="006B4E8D" w:rsidRPr="00BF272A">
              <w:rPr>
                <w:rStyle w:val="Hyperlink"/>
                <w:rFonts w:ascii="Sylfaen" w:hAnsi="Sylfaen" w:cs="Sylfaen"/>
                <w:noProof/>
              </w:rPr>
              <w:t>მონაცემთა</w:t>
            </w:r>
            <w:r w:rsidR="006B4E8D" w:rsidRPr="00BF272A">
              <w:rPr>
                <w:rStyle w:val="Hyperlink"/>
                <w:noProof/>
              </w:rPr>
              <w:t xml:space="preserve"> </w:t>
            </w:r>
            <w:r w:rsidR="006B4E8D" w:rsidRPr="00BF272A">
              <w:rPr>
                <w:rStyle w:val="Hyperlink"/>
                <w:rFonts w:ascii="Sylfaen" w:hAnsi="Sylfaen" w:cs="Sylfaen"/>
                <w:noProof/>
              </w:rPr>
              <w:t>შეგროვება</w:t>
            </w:r>
            <w:r w:rsidR="006B4E8D" w:rsidRPr="00BF272A">
              <w:rPr>
                <w:rStyle w:val="Hyperlink"/>
                <w:noProof/>
              </w:rPr>
              <w:t xml:space="preserve"> </w:t>
            </w:r>
            <w:r w:rsidR="006B4E8D" w:rsidRPr="00BF272A">
              <w:rPr>
                <w:rStyle w:val="Hyperlink"/>
                <w:rFonts w:ascii="Sylfaen" w:hAnsi="Sylfaen" w:cs="Sylfaen"/>
                <w:noProof/>
              </w:rPr>
              <w:t>და</w:t>
            </w:r>
            <w:r w:rsidR="006B4E8D" w:rsidRPr="00BF272A">
              <w:rPr>
                <w:rStyle w:val="Hyperlink"/>
                <w:noProof/>
              </w:rPr>
              <w:t xml:space="preserve"> </w:t>
            </w:r>
            <w:r w:rsidR="006B4E8D" w:rsidRPr="00BF272A">
              <w:rPr>
                <w:rStyle w:val="Hyperlink"/>
                <w:rFonts w:ascii="Sylfaen" w:hAnsi="Sylfaen" w:cs="Sylfaen"/>
                <w:noProof/>
              </w:rPr>
              <w:t>ანალიზი</w:t>
            </w:r>
            <w:r w:rsidR="006B4E8D">
              <w:rPr>
                <w:noProof/>
                <w:webHidden/>
              </w:rPr>
              <w:tab/>
            </w:r>
            <w:r w:rsidR="006B4E8D">
              <w:rPr>
                <w:noProof/>
                <w:webHidden/>
              </w:rPr>
              <w:fldChar w:fldCharType="begin"/>
            </w:r>
            <w:r w:rsidR="006B4E8D">
              <w:rPr>
                <w:noProof/>
                <w:webHidden/>
              </w:rPr>
              <w:instrText xml:space="preserve"> PAGEREF _Toc1758348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61278765" w14:textId="77777777" w:rsidR="006B4E8D" w:rsidRDefault="005D3625">
          <w:pPr>
            <w:pStyle w:val="TOC1"/>
            <w:tabs>
              <w:tab w:val="right" w:leader="dot" w:pos="9350"/>
            </w:tabs>
            <w:rPr>
              <w:rFonts w:eastAsiaTheme="minorEastAsia"/>
              <w:noProof/>
            </w:rPr>
          </w:pPr>
          <w:hyperlink w:anchor="_Toc1758349" w:history="1">
            <w:r w:rsidR="006B4E8D" w:rsidRPr="00BF272A">
              <w:rPr>
                <w:rStyle w:val="Hyperlink"/>
                <w:rFonts w:ascii="Sylfaen" w:hAnsi="Sylfaen" w:cs="Sylfaen"/>
                <w:noProof/>
                <w:lang w:val="ka-GE"/>
              </w:rPr>
              <w:t>ეფექტურობის შეფასების შედეგები</w:t>
            </w:r>
            <w:r w:rsidR="006B4E8D">
              <w:rPr>
                <w:noProof/>
                <w:webHidden/>
              </w:rPr>
              <w:tab/>
            </w:r>
            <w:r w:rsidR="006B4E8D">
              <w:rPr>
                <w:noProof/>
                <w:webHidden/>
              </w:rPr>
              <w:fldChar w:fldCharType="begin"/>
            </w:r>
            <w:r w:rsidR="006B4E8D">
              <w:rPr>
                <w:noProof/>
                <w:webHidden/>
              </w:rPr>
              <w:instrText xml:space="preserve"> PAGEREF _Toc1758349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4820761" w14:textId="77777777" w:rsidR="006B4E8D" w:rsidRDefault="005D3625">
          <w:pPr>
            <w:pStyle w:val="TOC2"/>
            <w:tabs>
              <w:tab w:val="right" w:leader="dot" w:pos="9350"/>
            </w:tabs>
            <w:rPr>
              <w:rFonts w:eastAsiaTheme="minorEastAsia"/>
              <w:noProof/>
            </w:rPr>
          </w:pPr>
          <w:hyperlink w:anchor="_Toc1758350" w:history="1">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w:t>
            </w:r>
            <w:r w:rsidR="006B4E8D" w:rsidRPr="00BF272A">
              <w:rPr>
                <w:rStyle w:val="Hyperlink"/>
                <w:rFonts w:ascii="Sylfaen" w:hAnsi="Sylfaen" w:cs="Sylfaen"/>
                <w:noProof/>
                <w:lang w:val="ka-GE"/>
              </w:rPr>
              <w:t>შემუშავების</w:t>
            </w:r>
            <w:r w:rsidR="006B4E8D" w:rsidRPr="00BF272A">
              <w:rPr>
                <w:rStyle w:val="Hyperlink"/>
                <w:noProof/>
                <w:lang w:val="ka-GE"/>
              </w:rPr>
              <w:t xml:space="preserve"> </w:t>
            </w:r>
            <w:r w:rsidR="006B4E8D" w:rsidRPr="00BF272A">
              <w:rPr>
                <w:rStyle w:val="Hyperlink"/>
                <w:rFonts w:ascii="Sylfaen" w:hAnsi="Sylfaen" w:cs="Sylfaen"/>
                <w:noProof/>
                <w:lang w:val="ka-GE"/>
              </w:rPr>
              <w:t>საფუძველი</w:t>
            </w:r>
            <w:r w:rsidR="006B4E8D" w:rsidRPr="00BF272A">
              <w:rPr>
                <w:rStyle w:val="Hyperlink"/>
                <w:noProof/>
                <w:lang w:val="ka-GE"/>
              </w:rPr>
              <w:t xml:space="preserve"> </w:t>
            </w:r>
            <w:r w:rsidR="006B4E8D" w:rsidRPr="00BF272A">
              <w:rPr>
                <w:rStyle w:val="Hyperlink"/>
                <w:rFonts w:ascii="Sylfaen" w:hAnsi="Sylfaen" w:cs="Sylfaen"/>
                <w:noProof/>
                <w:lang w:val="ka-GE"/>
              </w:rPr>
              <w:t>და</w:t>
            </w:r>
            <w:r w:rsidR="006B4E8D" w:rsidRPr="00BF272A">
              <w:rPr>
                <w:rStyle w:val="Hyperlink"/>
                <w:noProof/>
                <w:lang w:val="ka-GE"/>
              </w:rPr>
              <w:t xml:space="preserve"> </w:t>
            </w:r>
            <w:r w:rsidR="006B4E8D" w:rsidRPr="00BF272A">
              <w:rPr>
                <w:rStyle w:val="Hyperlink"/>
                <w:rFonts w:ascii="Sylfaen" w:hAnsi="Sylfaen" w:cs="Sylfaen"/>
                <w:noProof/>
                <w:lang w:val="ka-GE"/>
              </w:rPr>
              <w:t>აქტუალობა</w:t>
            </w:r>
            <w:r w:rsidR="006B4E8D">
              <w:rPr>
                <w:noProof/>
                <w:webHidden/>
              </w:rPr>
              <w:tab/>
            </w:r>
            <w:r w:rsidR="006B4E8D">
              <w:rPr>
                <w:noProof/>
                <w:webHidden/>
              </w:rPr>
              <w:fldChar w:fldCharType="begin"/>
            </w:r>
            <w:r w:rsidR="006B4E8D">
              <w:rPr>
                <w:noProof/>
                <w:webHidden/>
              </w:rPr>
              <w:instrText xml:space="preserve"> PAGEREF _Toc1758350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B61FE56" w14:textId="77777777" w:rsidR="006B4E8D" w:rsidRDefault="005D3625">
          <w:pPr>
            <w:pStyle w:val="TOC2"/>
            <w:tabs>
              <w:tab w:val="right" w:leader="dot" w:pos="9350"/>
            </w:tabs>
            <w:rPr>
              <w:rFonts w:eastAsiaTheme="minorEastAsia"/>
              <w:noProof/>
            </w:rPr>
          </w:pPr>
          <w:hyperlink w:anchor="_Toc1758351" w:history="1">
            <w:r w:rsidR="006B4E8D" w:rsidRPr="00BF272A">
              <w:rPr>
                <w:rStyle w:val="Hyperlink"/>
                <w:noProof/>
              </w:rPr>
              <w:t xml:space="preserve">2016-2017 </w:t>
            </w:r>
            <w:r w:rsidR="006B4E8D" w:rsidRPr="00BF272A">
              <w:rPr>
                <w:rStyle w:val="Hyperlink"/>
                <w:rFonts w:ascii="Sylfaen" w:hAnsi="Sylfaen" w:cs="Sylfaen"/>
                <w:noProof/>
              </w:rPr>
              <w:t>წლებში</w:t>
            </w:r>
            <w:r w:rsidR="006B4E8D" w:rsidRPr="00BF272A">
              <w:rPr>
                <w:rStyle w:val="Hyperlink"/>
                <w:noProof/>
              </w:rPr>
              <w:t xml:space="preserve"> </w:t>
            </w:r>
            <w:r w:rsidR="006B4E8D" w:rsidRPr="00BF272A">
              <w:rPr>
                <w:rStyle w:val="Hyperlink"/>
                <w:rFonts w:ascii="Sylfaen" w:hAnsi="Sylfaen" w:cs="Sylfaen"/>
                <w:noProof/>
              </w:rPr>
              <w:t>სტრატეგიული</w:t>
            </w:r>
            <w:r w:rsidR="006B4E8D" w:rsidRPr="00BF272A">
              <w:rPr>
                <w:rStyle w:val="Hyperlink"/>
                <w:noProof/>
              </w:rPr>
              <w:t xml:space="preserve"> </w:t>
            </w:r>
            <w:r w:rsidR="006B4E8D" w:rsidRPr="00BF272A">
              <w:rPr>
                <w:rStyle w:val="Hyperlink"/>
                <w:rFonts w:ascii="Sylfaen" w:hAnsi="Sylfaen" w:cs="Sylfaen"/>
                <w:noProof/>
              </w:rPr>
              <w:t>ამოცანებით</w:t>
            </w:r>
            <w:r w:rsidR="006B4E8D" w:rsidRPr="00BF272A">
              <w:rPr>
                <w:rStyle w:val="Hyperlink"/>
                <w:noProof/>
              </w:rPr>
              <w:t xml:space="preserve"> </w:t>
            </w:r>
            <w:r w:rsidR="006B4E8D" w:rsidRPr="00BF272A">
              <w:rPr>
                <w:rStyle w:val="Hyperlink"/>
                <w:rFonts w:ascii="Sylfaen" w:hAnsi="Sylfaen" w:cs="Sylfaen"/>
                <w:noProof/>
              </w:rPr>
              <w:t>განსაზღვრული</w:t>
            </w:r>
            <w:r w:rsidR="006B4E8D" w:rsidRPr="00BF272A">
              <w:rPr>
                <w:rStyle w:val="Hyperlink"/>
                <w:noProof/>
              </w:rPr>
              <w:t xml:space="preserve"> </w:t>
            </w:r>
            <w:r w:rsidR="006B4E8D" w:rsidRPr="00BF272A">
              <w:rPr>
                <w:rStyle w:val="Hyperlink"/>
                <w:rFonts w:ascii="Sylfaen" w:hAnsi="Sylfaen" w:cs="Sylfaen"/>
                <w:noProof/>
              </w:rPr>
              <w:t>ინტერვე</w:t>
            </w:r>
            <w:r w:rsidR="006B4E8D" w:rsidRPr="00BF272A">
              <w:rPr>
                <w:rStyle w:val="Hyperlink"/>
                <w:rFonts w:ascii="Sylfaen" w:hAnsi="Sylfaen" w:cs="Sylfaen"/>
                <w:noProof/>
                <w:lang w:val="ka-GE"/>
              </w:rPr>
              <w:t>ნ</w:t>
            </w:r>
            <w:r w:rsidR="006B4E8D" w:rsidRPr="00BF272A">
              <w:rPr>
                <w:rStyle w:val="Hyperlink"/>
                <w:rFonts w:ascii="Sylfaen" w:hAnsi="Sylfaen" w:cs="Sylfaen"/>
                <w:noProof/>
              </w:rPr>
              <w:t>ციების</w:t>
            </w:r>
            <w:r w:rsidR="006B4E8D" w:rsidRPr="00BF272A">
              <w:rPr>
                <w:rStyle w:val="Hyperlink"/>
                <w:noProof/>
              </w:rPr>
              <w:t xml:space="preserve"> </w:t>
            </w:r>
            <w:r w:rsidR="006B4E8D" w:rsidRPr="00BF272A">
              <w:rPr>
                <w:rStyle w:val="Hyperlink"/>
                <w:rFonts w:ascii="Sylfaen" w:hAnsi="Sylfaen" w:cs="Sylfaen"/>
                <w:noProof/>
              </w:rPr>
              <w:t>შესრულებ</w:t>
            </w:r>
            <w:r w:rsidR="006B4E8D" w:rsidRPr="00BF272A">
              <w:rPr>
                <w:rStyle w:val="Hyperlink"/>
                <w:rFonts w:ascii="Sylfaen" w:hAnsi="Sylfaen" w:cs="Sylfaen"/>
                <w:noProof/>
                <w:lang w:val="ka-GE"/>
              </w:rPr>
              <w:t>ა</w:t>
            </w:r>
            <w:r w:rsidR="006B4E8D">
              <w:rPr>
                <w:noProof/>
                <w:webHidden/>
              </w:rPr>
              <w:tab/>
            </w:r>
            <w:r w:rsidR="006B4E8D">
              <w:rPr>
                <w:noProof/>
                <w:webHidden/>
              </w:rPr>
              <w:fldChar w:fldCharType="begin"/>
            </w:r>
            <w:r w:rsidR="006B4E8D">
              <w:rPr>
                <w:noProof/>
                <w:webHidden/>
              </w:rPr>
              <w:instrText xml:space="preserve"> PAGEREF _Toc1758351 \h </w:instrText>
            </w:r>
            <w:r w:rsidR="006B4E8D">
              <w:rPr>
                <w:noProof/>
                <w:webHidden/>
              </w:rPr>
            </w:r>
            <w:r w:rsidR="006B4E8D">
              <w:rPr>
                <w:noProof/>
                <w:webHidden/>
              </w:rPr>
              <w:fldChar w:fldCharType="separate"/>
            </w:r>
            <w:r w:rsidR="004772F7">
              <w:rPr>
                <w:noProof/>
                <w:webHidden/>
              </w:rPr>
              <w:t>13</w:t>
            </w:r>
            <w:r w:rsidR="006B4E8D">
              <w:rPr>
                <w:noProof/>
                <w:webHidden/>
              </w:rPr>
              <w:fldChar w:fldCharType="end"/>
            </w:r>
          </w:hyperlink>
        </w:p>
        <w:p w14:paraId="09670AE1" w14:textId="77777777" w:rsidR="006B4E8D" w:rsidRDefault="005D3625">
          <w:pPr>
            <w:pStyle w:val="TOC2"/>
            <w:tabs>
              <w:tab w:val="right" w:leader="dot" w:pos="9350"/>
            </w:tabs>
            <w:rPr>
              <w:rFonts w:eastAsiaTheme="minorEastAsia"/>
              <w:noProof/>
            </w:rPr>
          </w:pPr>
          <w:hyperlink w:anchor="_Toc1758352" w:history="1">
            <w:r w:rsidR="006B4E8D" w:rsidRPr="00BF272A">
              <w:rPr>
                <w:rStyle w:val="Hyperlink"/>
                <w:rFonts w:ascii="Sylfaen" w:hAnsi="Sylfaen" w:cs="Sylfaen"/>
                <w:noProof/>
                <w:lang w:val="ka-GE"/>
              </w:rPr>
              <w:t>ელიმინაციის</w:t>
            </w:r>
            <w:r w:rsidR="006B4E8D" w:rsidRPr="00BF272A">
              <w:rPr>
                <w:rStyle w:val="Hyperlink"/>
                <w:noProof/>
                <w:lang w:val="ka-GE"/>
              </w:rPr>
              <w:t xml:space="preserve"> </w:t>
            </w:r>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2016-2017 </w:t>
            </w:r>
            <w:r w:rsidR="006B4E8D" w:rsidRPr="00BF272A">
              <w:rPr>
                <w:rStyle w:val="Hyperlink"/>
                <w:rFonts w:ascii="Sylfaen" w:hAnsi="Sylfaen" w:cs="Sylfaen"/>
                <w:noProof/>
                <w:lang w:val="ka-GE"/>
              </w:rPr>
              <w:t>წლების</w:t>
            </w:r>
            <w:r w:rsidR="006B4E8D" w:rsidRPr="00BF272A">
              <w:rPr>
                <w:rStyle w:val="Hyperlink"/>
                <w:noProof/>
                <w:lang w:val="ka-GE"/>
              </w:rPr>
              <w:t xml:space="preserve"> </w:t>
            </w:r>
            <w:r w:rsidR="006B4E8D" w:rsidRPr="00BF272A">
              <w:rPr>
                <w:rStyle w:val="Hyperlink"/>
                <w:rFonts w:ascii="Sylfaen" w:hAnsi="Sylfaen" w:cs="Sylfaen"/>
                <w:noProof/>
                <w:lang w:val="ka-GE"/>
              </w:rPr>
              <w:t>ბიუჯეტი</w:t>
            </w:r>
            <w:r w:rsidR="006B4E8D" w:rsidRPr="00BF272A">
              <w:rPr>
                <w:rStyle w:val="Hyperlink"/>
                <w:noProof/>
                <w:lang w:val="ka-GE"/>
              </w:rPr>
              <w:t xml:space="preserve"> </w:t>
            </w:r>
            <w:r w:rsidR="006B4E8D" w:rsidRPr="00BF272A">
              <w:rPr>
                <w:rStyle w:val="Hyperlink"/>
                <w:rFonts w:ascii="Sylfaen" w:hAnsi="Sylfaen" w:cs="Sylfaen"/>
                <w:noProof/>
                <w:lang w:val="ka-GE"/>
              </w:rPr>
              <w:t>ანალიზი</w:t>
            </w:r>
            <w:r w:rsidR="006B4E8D">
              <w:rPr>
                <w:noProof/>
                <w:webHidden/>
              </w:rPr>
              <w:tab/>
            </w:r>
            <w:r w:rsidR="006B4E8D">
              <w:rPr>
                <w:noProof/>
                <w:webHidden/>
              </w:rPr>
              <w:fldChar w:fldCharType="begin"/>
            </w:r>
            <w:r w:rsidR="006B4E8D">
              <w:rPr>
                <w:noProof/>
                <w:webHidden/>
              </w:rPr>
              <w:instrText xml:space="preserve"> PAGEREF _Toc1758352 \h </w:instrText>
            </w:r>
            <w:r w:rsidR="006B4E8D">
              <w:rPr>
                <w:noProof/>
                <w:webHidden/>
              </w:rPr>
            </w:r>
            <w:r w:rsidR="006B4E8D">
              <w:rPr>
                <w:noProof/>
                <w:webHidden/>
              </w:rPr>
              <w:fldChar w:fldCharType="separate"/>
            </w:r>
            <w:r w:rsidR="004772F7">
              <w:rPr>
                <w:noProof/>
                <w:webHidden/>
              </w:rPr>
              <w:t>17</w:t>
            </w:r>
            <w:r w:rsidR="006B4E8D">
              <w:rPr>
                <w:noProof/>
                <w:webHidden/>
              </w:rPr>
              <w:fldChar w:fldCharType="end"/>
            </w:r>
          </w:hyperlink>
        </w:p>
        <w:p w14:paraId="511900DA" w14:textId="77777777" w:rsidR="006B4E8D" w:rsidRDefault="005D3625">
          <w:pPr>
            <w:pStyle w:val="TOC2"/>
            <w:tabs>
              <w:tab w:val="right" w:leader="dot" w:pos="9350"/>
            </w:tabs>
            <w:rPr>
              <w:rFonts w:eastAsiaTheme="minorEastAsia"/>
              <w:noProof/>
            </w:rPr>
          </w:pPr>
          <w:hyperlink w:anchor="_Toc1758353" w:history="1">
            <w:r w:rsidR="006B4E8D" w:rsidRPr="00BF272A">
              <w:rPr>
                <w:rStyle w:val="Hyperlink"/>
                <w:rFonts w:ascii="Sylfaen" w:eastAsia="Sylfaen" w:hAnsi="Sylfaen" w:cs="Sylfaen"/>
                <w:noProof/>
                <w:lang w:val="ka-GE"/>
              </w:rPr>
              <w:t>სტრატეგიული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მიმართულებების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განხორციელების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დეტალური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მიმოხილვა</w:t>
            </w:r>
            <w:r w:rsidR="006B4E8D">
              <w:rPr>
                <w:noProof/>
                <w:webHidden/>
              </w:rPr>
              <w:tab/>
            </w:r>
            <w:r w:rsidR="006B4E8D">
              <w:rPr>
                <w:noProof/>
                <w:webHidden/>
              </w:rPr>
              <w:fldChar w:fldCharType="begin"/>
            </w:r>
            <w:r w:rsidR="006B4E8D">
              <w:rPr>
                <w:noProof/>
                <w:webHidden/>
              </w:rPr>
              <w:instrText xml:space="preserve"> PAGEREF _Toc1758353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47427DFE" w14:textId="77777777" w:rsidR="006B4E8D" w:rsidRDefault="005D3625">
          <w:pPr>
            <w:pStyle w:val="TOC3"/>
            <w:tabs>
              <w:tab w:val="right" w:leader="dot" w:pos="9350"/>
            </w:tabs>
            <w:rPr>
              <w:rFonts w:eastAsiaTheme="minorEastAsia"/>
              <w:noProof/>
            </w:rPr>
          </w:pPr>
          <w:hyperlink w:anchor="_Toc1758354"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1: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შესახებ</w:t>
            </w:r>
            <w:r w:rsidR="006B4E8D" w:rsidRPr="00BF272A">
              <w:rPr>
                <w:rStyle w:val="Hyperlink"/>
                <w:rFonts w:eastAsia="Sylfaen"/>
                <w:noProof/>
              </w:rPr>
              <w:t xml:space="preserve"> </w:t>
            </w:r>
            <w:r w:rsidR="006B4E8D" w:rsidRPr="00BF272A">
              <w:rPr>
                <w:rStyle w:val="Hyperlink"/>
                <w:rFonts w:ascii="Sylfaen" w:eastAsia="Sylfaen" w:hAnsi="Sylfaen" w:cs="Sylfaen"/>
                <w:noProof/>
              </w:rPr>
              <w:t>ცნობიერების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დონის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ამაღლება</w:t>
            </w:r>
            <w:r w:rsidR="006B4E8D">
              <w:rPr>
                <w:noProof/>
                <w:webHidden/>
              </w:rPr>
              <w:tab/>
            </w:r>
            <w:r w:rsidR="006B4E8D">
              <w:rPr>
                <w:noProof/>
                <w:webHidden/>
              </w:rPr>
              <w:fldChar w:fldCharType="begin"/>
            </w:r>
            <w:r w:rsidR="006B4E8D">
              <w:rPr>
                <w:noProof/>
                <w:webHidden/>
              </w:rPr>
              <w:instrText xml:space="preserve"> PAGEREF _Toc1758354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5CE84819" w14:textId="77777777" w:rsidR="006B4E8D" w:rsidRDefault="005D3625">
          <w:pPr>
            <w:pStyle w:val="TOC3"/>
            <w:tabs>
              <w:tab w:val="right" w:leader="dot" w:pos="9350"/>
            </w:tabs>
            <w:rPr>
              <w:rFonts w:eastAsiaTheme="minorEastAsia"/>
              <w:noProof/>
            </w:rPr>
          </w:pPr>
          <w:hyperlink w:anchor="_Toc1758355"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2. </w:t>
            </w:r>
            <w:r w:rsidR="006B4E8D" w:rsidRPr="00BF272A">
              <w:rPr>
                <w:rStyle w:val="Hyperlink"/>
                <w:rFonts w:ascii="Sylfaen" w:eastAsia="Sylfaen" w:hAnsi="Sylfaen" w:cs="Sylfaen"/>
                <w:noProof/>
              </w:rPr>
              <w:t>ჰეპატიტებზე</w:t>
            </w:r>
            <w:r w:rsidR="006B4E8D" w:rsidRPr="00BF272A">
              <w:rPr>
                <w:rStyle w:val="Hyperlink"/>
                <w:rFonts w:eastAsia="Sylfaen"/>
                <w:noProof/>
              </w:rPr>
              <w:t xml:space="preserve"> </w:t>
            </w:r>
            <w:r w:rsidR="006B4E8D" w:rsidRPr="00BF272A">
              <w:rPr>
                <w:rStyle w:val="Hyperlink"/>
                <w:rFonts w:ascii="Sylfaen" w:eastAsia="Sylfaen" w:hAnsi="Sylfaen" w:cs="Sylfaen"/>
                <w:noProof/>
              </w:rPr>
              <w:t>ჯანდაცვის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სექტორის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რეაგირების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მონიტორინგი</w:t>
            </w:r>
            <w:r w:rsidR="006B4E8D">
              <w:rPr>
                <w:noProof/>
                <w:webHidden/>
              </w:rPr>
              <w:tab/>
            </w:r>
            <w:r w:rsidR="006B4E8D">
              <w:rPr>
                <w:noProof/>
                <w:webHidden/>
              </w:rPr>
              <w:fldChar w:fldCharType="begin"/>
            </w:r>
            <w:r w:rsidR="006B4E8D">
              <w:rPr>
                <w:noProof/>
                <w:webHidden/>
              </w:rPr>
              <w:instrText xml:space="preserve"> PAGEREF _Toc1758355 \h </w:instrText>
            </w:r>
            <w:r w:rsidR="006B4E8D">
              <w:rPr>
                <w:noProof/>
                <w:webHidden/>
              </w:rPr>
            </w:r>
            <w:r w:rsidR="006B4E8D">
              <w:rPr>
                <w:noProof/>
                <w:webHidden/>
              </w:rPr>
              <w:fldChar w:fldCharType="separate"/>
            </w:r>
            <w:r w:rsidR="004772F7">
              <w:rPr>
                <w:noProof/>
                <w:webHidden/>
              </w:rPr>
              <w:t>24</w:t>
            </w:r>
            <w:r w:rsidR="006B4E8D">
              <w:rPr>
                <w:noProof/>
                <w:webHidden/>
              </w:rPr>
              <w:fldChar w:fldCharType="end"/>
            </w:r>
          </w:hyperlink>
        </w:p>
        <w:p w14:paraId="0E709F88" w14:textId="77777777" w:rsidR="006B4E8D" w:rsidRDefault="005D3625" w:rsidP="006B4E8D">
          <w:pPr>
            <w:pStyle w:val="TOC3"/>
            <w:tabs>
              <w:tab w:val="right" w:leader="dot" w:pos="9350"/>
            </w:tabs>
            <w:rPr>
              <w:rStyle w:val="Hyperlink"/>
              <w:noProof/>
            </w:rPr>
          </w:pPr>
          <w:hyperlink w:anchor="_Toc1758356"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3.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გადაცემის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პრევენცია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საზოგადოებაში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სამედიცინო</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დაწესებულებებში</w:t>
            </w:r>
            <w:r w:rsidR="006B4E8D">
              <w:rPr>
                <w:noProof/>
                <w:webHidden/>
              </w:rPr>
              <w:tab/>
            </w:r>
            <w:r w:rsidR="006B4E8D">
              <w:rPr>
                <w:noProof/>
                <w:webHidden/>
              </w:rPr>
              <w:fldChar w:fldCharType="begin"/>
            </w:r>
            <w:r w:rsidR="006B4E8D">
              <w:rPr>
                <w:noProof/>
                <w:webHidden/>
              </w:rPr>
              <w:instrText xml:space="preserve"> PAGEREF _Toc1758356 \h </w:instrText>
            </w:r>
            <w:r w:rsidR="006B4E8D">
              <w:rPr>
                <w:noProof/>
                <w:webHidden/>
              </w:rPr>
            </w:r>
            <w:r w:rsidR="006B4E8D">
              <w:rPr>
                <w:noProof/>
                <w:webHidden/>
              </w:rPr>
              <w:fldChar w:fldCharType="separate"/>
            </w:r>
            <w:r w:rsidR="004772F7">
              <w:rPr>
                <w:noProof/>
                <w:webHidden/>
              </w:rPr>
              <w:t>28</w:t>
            </w:r>
            <w:r w:rsidR="006B4E8D">
              <w:rPr>
                <w:noProof/>
                <w:webHidden/>
              </w:rPr>
              <w:fldChar w:fldCharType="end"/>
            </w:r>
          </w:hyperlink>
        </w:p>
        <w:p w14:paraId="1FBA755D" w14:textId="11A4D856" w:rsidR="006B4E8D" w:rsidRDefault="005D3625" w:rsidP="006B4E8D">
          <w:pPr>
            <w:pStyle w:val="TOC3"/>
            <w:tabs>
              <w:tab w:val="right" w:leader="dot" w:pos="9350"/>
            </w:tabs>
            <w:rPr>
              <w:rFonts w:eastAsiaTheme="minorEastAsia"/>
              <w:noProof/>
            </w:rPr>
          </w:pPr>
          <w:hyperlink w:anchor="_Toc1758358"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4. </w:t>
            </w:r>
            <w:r w:rsidR="006B4E8D" w:rsidRPr="00BF272A">
              <w:rPr>
                <w:rStyle w:val="Hyperlink"/>
                <w:rFonts w:eastAsia="Sylfaen"/>
                <w:noProof/>
              </w:rPr>
              <w:t xml:space="preserve">C </w:t>
            </w:r>
            <w:r w:rsidR="006B4E8D" w:rsidRPr="00BF272A">
              <w:rPr>
                <w:rStyle w:val="Hyperlink"/>
                <w:rFonts w:ascii="Sylfaen" w:eastAsia="Sylfaen" w:hAnsi="Sylfaen" w:cs="Sylfaen"/>
                <w:noProof/>
              </w:rPr>
              <w:t>ჰეპატიტით</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ავადობისა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სიკვდილიანობის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შემცირება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სკრინინგის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ტესტირების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მოვლისა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მკურნალობის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სერვისების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გაფართოებით</w:t>
            </w:r>
            <w:r w:rsidR="006B4E8D">
              <w:rPr>
                <w:noProof/>
                <w:webHidden/>
              </w:rPr>
              <w:tab/>
            </w:r>
            <w:r w:rsidR="006B4E8D">
              <w:rPr>
                <w:noProof/>
                <w:webHidden/>
              </w:rPr>
              <w:fldChar w:fldCharType="begin"/>
            </w:r>
            <w:r w:rsidR="006B4E8D">
              <w:rPr>
                <w:noProof/>
                <w:webHidden/>
              </w:rPr>
              <w:instrText xml:space="preserve"> PAGEREF _Toc1758358 \h </w:instrText>
            </w:r>
            <w:r w:rsidR="006B4E8D">
              <w:rPr>
                <w:noProof/>
                <w:webHidden/>
              </w:rPr>
            </w:r>
            <w:r w:rsidR="006B4E8D">
              <w:rPr>
                <w:noProof/>
                <w:webHidden/>
              </w:rPr>
              <w:fldChar w:fldCharType="separate"/>
            </w:r>
            <w:r w:rsidR="004772F7">
              <w:rPr>
                <w:noProof/>
                <w:webHidden/>
              </w:rPr>
              <w:t>48</w:t>
            </w:r>
            <w:r w:rsidR="006B4E8D">
              <w:rPr>
                <w:noProof/>
                <w:webHidden/>
              </w:rPr>
              <w:fldChar w:fldCharType="end"/>
            </w:r>
          </w:hyperlink>
        </w:p>
        <w:p w14:paraId="4F352921" w14:textId="77777777" w:rsidR="006B4E8D" w:rsidRDefault="005D3625">
          <w:pPr>
            <w:pStyle w:val="TOC1"/>
            <w:tabs>
              <w:tab w:val="right" w:leader="dot" w:pos="9350"/>
            </w:tabs>
            <w:rPr>
              <w:rFonts w:eastAsiaTheme="minorEastAsia"/>
              <w:noProof/>
            </w:rPr>
          </w:pPr>
          <w:hyperlink w:anchor="_Toc1758359" w:history="1">
            <w:r w:rsidR="006B4E8D" w:rsidRPr="00BF272A">
              <w:rPr>
                <w:rStyle w:val="Hyperlink"/>
                <w:rFonts w:ascii="Sylfaen" w:hAnsi="Sylfaen" w:cs="Sylfaen"/>
                <w:noProof/>
                <w:lang w:val="ka-GE"/>
              </w:rPr>
              <w:t>რეზიუმე</w:t>
            </w:r>
            <w:r w:rsidR="006B4E8D">
              <w:rPr>
                <w:noProof/>
                <w:webHidden/>
              </w:rPr>
              <w:tab/>
            </w:r>
            <w:r w:rsidR="006B4E8D">
              <w:rPr>
                <w:noProof/>
                <w:webHidden/>
              </w:rPr>
              <w:fldChar w:fldCharType="begin"/>
            </w:r>
            <w:r w:rsidR="006B4E8D">
              <w:rPr>
                <w:noProof/>
                <w:webHidden/>
              </w:rPr>
              <w:instrText xml:space="preserve"> PAGEREF _Toc1758359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4577C79B" w14:textId="77777777" w:rsidR="006B4E8D" w:rsidRDefault="005D3625">
          <w:pPr>
            <w:pStyle w:val="TOC2"/>
            <w:tabs>
              <w:tab w:val="right" w:leader="dot" w:pos="9350"/>
            </w:tabs>
            <w:rPr>
              <w:rFonts w:eastAsiaTheme="minorEastAsia"/>
              <w:noProof/>
            </w:rPr>
          </w:pPr>
          <w:hyperlink w:anchor="_Toc1758360"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შეჯერებული</w:t>
            </w:r>
            <w:r w:rsidR="006B4E8D" w:rsidRPr="00BF272A">
              <w:rPr>
                <w:rStyle w:val="Hyperlink"/>
                <w:noProof/>
                <w:lang w:val="ka-GE"/>
              </w:rPr>
              <w:t xml:space="preserve"> </w:t>
            </w:r>
            <w:r w:rsidR="006B4E8D" w:rsidRPr="00BF272A">
              <w:rPr>
                <w:rStyle w:val="Hyperlink"/>
                <w:rFonts w:ascii="Sylfaen" w:hAnsi="Sylfaen" w:cs="Sylfaen"/>
                <w:noProof/>
                <w:lang w:val="ka-GE"/>
              </w:rPr>
              <w:t>მატრიცა</w:t>
            </w:r>
            <w:r w:rsidR="006B4E8D" w:rsidRPr="00BF272A">
              <w:rPr>
                <w:rStyle w:val="Hyperlink"/>
                <w:noProof/>
                <w:lang w:val="ka-GE"/>
              </w:rPr>
              <w:t xml:space="preserve"> </w:t>
            </w:r>
            <w:r w:rsidR="006B4E8D">
              <w:rPr>
                <w:noProof/>
                <w:webHidden/>
              </w:rPr>
              <w:tab/>
            </w:r>
            <w:r w:rsidR="006B4E8D">
              <w:rPr>
                <w:noProof/>
                <w:webHidden/>
              </w:rPr>
              <w:fldChar w:fldCharType="begin"/>
            </w:r>
            <w:r w:rsidR="006B4E8D">
              <w:rPr>
                <w:noProof/>
                <w:webHidden/>
              </w:rPr>
              <w:instrText xml:space="preserve"> PAGEREF _Toc1758360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1F315F60" w14:textId="77777777" w:rsidR="006B4E8D" w:rsidRDefault="005D3625">
          <w:pPr>
            <w:pStyle w:val="TOC2"/>
            <w:tabs>
              <w:tab w:val="right" w:leader="dot" w:pos="9350"/>
            </w:tabs>
            <w:rPr>
              <w:rFonts w:eastAsiaTheme="minorEastAsia"/>
              <w:noProof/>
            </w:rPr>
          </w:pPr>
          <w:hyperlink w:anchor="_Toc1758361" w:history="1">
            <w:r w:rsidR="006B4E8D" w:rsidRPr="00BF272A">
              <w:rPr>
                <w:rStyle w:val="Hyperlink"/>
                <w:rFonts w:ascii="Sylfaen" w:hAnsi="Sylfaen" w:cs="Sylfaen"/>
                <w:noProof/>
                <w:lang w:val="ka-GE"/>
              </w:rPr>
              <w:t>რეკომენდაციები</w:t>
            </w:r>
            <w:r w:rsidR="006B4E8D">
              <w:rPr>
                <w:noProof/>
                <w:webHidden/>
              </w:rPr>
              <w:tab/>
            </w:r>
            <w:r w:rsidR="006B4E8D">
              <w:rPr>
                <w:noProof/>
                <w:webHidden/>
              </w:rPr>
              <w:fldChar w:fldCharType="begin"/>
            </w:r>
            <w:r w:rsidR="006B4E8D">
              <w:rPr>
                <w:noProof/>
                <w:webHidden/>
              </w:rPr>
              <w:instrText xml:space="preserve"> PAGEREF _Toc1758361 \h </w:instrText>
            </w:r>
            <w:r w:rsidR="006B4E8D">
              <w:rPr>
                <w:noProof/>
                <w:webHidden/>
              </w:rPr>
            </w:r>
            <w:r w:rsidR="006B4E8D">
              <w:rPr>
                <w:noProof/>
                <w:webHidden/>
              </w:rPr>
              <w:fldChar w:fldCharType="separate"/>
            </w:r>
            <w:r w:rsidR="004772F7">
              <w:rPr>
                <w:noProof/>
                <w:webHidden/>
              </w:rPr>
              <w:t>61</w:t>
            </w:r>
            <w:r w:rsidR="006B4E8D">
              <w:rPr>
                <w:noProof/>
                <w:webHidden/>
              </w:rPr>
              <w:fldChar w:fldCharType="end"/>
            </w:r>
          </w:hyperlink>
        </w:p>
        <w:p w14:paraId="4424A617" w14:textId="77777777" w:rsidR="006B4E8D" w:rsidRDefault="005D3625">
          <w:pPr>
            <w:pStyle w:val="TOC1"/>
            <w:tabs>
              <w:tab w:val="right" w:leader="dot" w:pos="9350"/>
            </w:tabs>
            <w:rPr>
              <w:rFonts w:eastAsiaTheme="minorEastAsia"/>
              <w:noProof/>
            </w:rPr>
          </w:pPr>
          <w:hyperlink w:anchor="_Toc1758362" w:history="1">
            <w:r w:rsidR="006B4E8D" w:rsidRPr="00BF272A">
              <w:rPr>
                <w:rStyle w:val="Hyperlink"/>
                <w:rFonts w:ascii="Sylfaen" w:hAnsi="Sylfaen" w:cs="Sylfaen"/>
                <w:noProof/>
                <w:lang w:val="ka-GE"/>
              </w:rPr>
              <w:t>ლიტერატურა</w:t>
            </w:r>
            <w:r w:rsidR="006B4E8D" w:rsidRPr="00BF272A">
              <w:rPr>
                <w:rStyle w:val="Hyperlink"/>
                <w:noProof/>
                <w:lang w:val="ka-GE"/>
              </w:rPr>
              <w:t>:</w:t>
            </w:r>
            <w:r w:rsidR="006B4E8D">
              <w:rPr>
                <w:noProof/>
                <w:webHidden/>
              </w:rPr>
              <w:tab/>
            </w:r>
            <w:r w:rsidR="006B4E8D">
              <w:rPr>
                <w:noProof/>
                <w:webHidden/>
              </w:rPr>
              <w:fldChar w:fldCharType="begin"/>
            </w:r>
            <w:r w:rsidR="006B4E8D">
              <w:rPr>
                <w:noProof/>
                <w:webHidden/>
              </w:rPr>
              <w:instrText xml:space="preserve"> PAGEREF _Toc1758362 \h </w:instrText>
            </w:r>
            <w:r w:rsidR="006B4E8D">
              <w:rPr>
                <w:noProof/>
                <w:webHidden/>
              </w:rPr>
            </w:r>
            <w:r w:rsidR="006B4E8D">
              <w:rPr>
                <w:noProof/>
                <w:webHidden/>
              </w:rPr>
              <w:fldChar w:fldCharType="separate"/>
            </w:r>
            <w:r w:rsidR="004772F7">
              <w:rPr>
                <w:noProof/>
                <w:webHidden/>
              </w:rPr>
              <w:t>64</w:t>
            </w:r>
            <w:r w:rsidR="006B4E8D">
              <w:rPr>
                <w:noProof/>
                <w:webHidden/>
              </w:rPr>
              <w:fldChar w:fldCharType="end"/>
            </w:r>
          </w:hyperlink>
        </w:p>
        <w:p w14:paraId="4D048D62" w14:textId="77777777" w:rsidR="006B4E8D" w:rsidRDefault="005D3625">
          <w:pPr>
            <w:pStyle w:val="TOC1"/>
            <w:tabs>
              <w:tab w:val="right" w:leader="dot" w:pos="9350"/>
            </w:tabs>
            <w:rPr>
              <w:rFonts w:eastAsiaTheme="minorEastAsia"/>
              <w:noProof/>
            </w:rPr>
          </w:pPr>
          <w:hyperlink w:anchor="_Toc1758363" w:history="1">
            <w:r w:rsidR="006B4E8D" w:rsidRPr="00BF272A">
              <w:rPr>
                <w:rStyle w:val="Hyperlink"/>
                <w:rFonts w:ascii="Sylfaen" w:hAnsi="Sylfaen" w:cs="Sylfaen"/>
                <w:noProof/>
                <w:lang w:val="ka-GE"/>
              </w:rPr>
              <w:t>დანართები</w:t>
            </w:r>
            <w:r w:rsidR="006B4E8D">
              <w:rPr>
                <w:noProof/>
                <w:webHidden/>
              </w:rPr>
              <w:tab/>
            </w:r>
            <w:r w:rsidR="006B4E8D">
              <w:rPr>
                <w:noProof/>
                <w:webHidden/>
              </w:rPr>
              <w:fldChar w:fldCharType="begin"/>
            </w:r>
            <w:r w:rsidR="006B4E8D">
              <w:rPr>
                <w:noProof/>
                <w:webHidden/>
              </w:rPr>
              <w:instrText xml:space="preserve"> PAGEREF _Toc1758363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2B0B7F3" w14:textId="77777777" w:rsidR="006B4E8D" w:rsidRDefault="005D3625">
          <w:pPr>
            <w:pStyle w:val="TOC2"/>
            <w:tabs>
              <w:tab w:val="right" w:leader="dot" w:pos="9350"/>
            </w:tabs>
            <w:rPr>
              <w:rFonts w:eastAsiaTheme="minorEastAsia"/>
              <w:noProof/>
            </w:rPr>
          </w:pPr>
          <w:hyperlink w:anchor="_Toc1758364"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1: </w:t>
            </w:r>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ეტაპები</w:t>
            </w:r>
            <w:r w:rsidR="006B4E8D">
              <w:rPr>
                <w:noProof/>
                <w:webHidden/>
              </w:rPr>
              <w:tab/>
            </w:r>
            <w:r w:rsidR="006B4E8D">
              <w:rPr>
                <w:noProof/>
                <w:webHidden/>
              </w:rPr>
              <w:fldChar w:fldCharType="begin"/>
            </w:r>
            <w:r w:rsidR="006B4E8D">
              <w:rPr>
                <w:noProof/>
                <w:webHidden/>
              </w:rPr>
              <w:instrText xml:space="preserve"> PAGEREF _Toc1758364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108DCCD5" w14:textId="77777777" w:rsidR="006B4E8D" w:rsidRDefault="005D3625">
          <w:pPr>
            <w:pStyle w:val="TOC2"/>
            <w:tabs>
              <w:tab w:val="right" w:leader="dot" w:pos="9350"/>
            </w:tabs>
            <w:rPr>
              <w:rFonts w:eastAsiaTheme="minorEastAsia"/>
              <w:noProof/>
            </w:rPr>
          </w:pPr>
          <w:hyperlink w:anchor="_Toc1758365"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w:t>
            </w:r>
            <w:r w:rsidR="006B4E8D" w:rsidRPr="00BF272A">
              <w:rPr>
                <w:rStyle w:val="Hyperlink"/>
                <w:rFonts w:ascii="Sylfaen" w:hAnsi="Sylfaen"/>
                <w:noProof/>
                <w:lang w:val="ka-GE"/>
              </w:rPr>
              <w:t>2</w:t>
            </w:r>
            <w:r w:rsidR="006B4E8D" w:rsidRPr="00BF272A">
              <w:rPr>
                <w:rStyle w:val="Hyperlink"/>
                <w:noProof/>
                <w:lang w:val="ka-GE"/>
              </w:rPr>
              <w:t xml:space="preserve">: </w:t>
            </w:r>
            <w:r w:rsidR="006B4E8D" w:rsidRPr="00BF272A">
              <w:rPr>
                <w:rStyle w:val="Hyperlink"/>
                <w:rFonts w:ascii="Sylfaen" w:hAnsi="Sylfaen" w:cs="Sylfaen"/>
                <w:noProof/>
                <w:lang w:val="ka-GE"/>
              </w:rPr>
              <w:t>ჩაღრმავებული ინტერვიუების რესპონდენტები</w:t>
            </w:r>
            <w:r w:rsidR="006B4E8D">
              <w:rPr>
                <w:noProof/>
                <w:webHidden/>
              </w:rPr>
              <w:tab/>
            </w:r>
            <w:r w:rsidR="006B4E8D">
              <w:rPr>
                <w:noProof/>
                <w:webHidden/>
              </w:rPr>
              <w:fldChar w:fldCharType="begin"/>
            </w:r>
            <w:r w:rsidR="006B4E8D">
              <w:rPr>
                <w:noProof/>
                <w:webHidden/>
              </w:rPr>
              <w:instrText xml:space="preserve"> PAGEREF _Toc1758365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1758343"/>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1758344"/>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3"/>
    </w:p>
    <w:p w14:paraId="14533140" w14:textId="3EF33D7C"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656149" w:rsidRPr="007C2E34">
        <w:rPr>
          <w:rFonts w:ascii="Sylfaen" w:eastAsia="Sylfaen" w:hAnsi="Sylfaen" w:cs="Calibri"/>
          <w:color w:val="000000"/>
          <w:lang w:val="ka-GE"/>
        </w:rPr>
        <w:t xml:space="preserve"> </w:t>
      </w:r>
      <w:r w:rsidR="00656149">
        <w:rPr>
          <w:rFonts w:ascii="Sylfaen" w:eastAsia="Sylfaen" w:hAnsi="Sylfaen" w:cs="Calibri"/>
          <w:color w:val="000000"/>
          <w:lang w:val="ka-GE"/>
        </w:rPr>
        <w:t xml:space="preserve">და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A0D13">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5AD1B9F9"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3E5F51AB"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73730F8E" w14:textId="77777777" w:rsidR="00825567" w:rsidRDefault="00825567" w:rsidP="00825567">
      <w:pPr>
        <w:spacing w:after="200" w:line="276" w:lineRule="auto"/>
        <w:jc w:val="both"/>
        <w:rPr>
          <w:rFonts w:ascii="Sylfaen" w:hAnsi="Sylfaen"/>
          <w:lang w:val="ka-GE"/>
        </w:rPr>
      </w:pPr>
      <w:r w:rsidRPr="00136E58">
        <w:rPr>
          <w:rFonts w:ascii="Sylfaen" w:hAnsi="Sylfaen"/>
          <w:lang w:val="ka-GE"/>
        </w:rPr>
        <w:t>სეროპრევალეტური პოპულაციური კვლევის შედეგებმა</w:t>
      </w:r>
      <w:r w:rsidRPr="00C13E11">
        <w:rPr>
          <w:rFonts w:ascii="Sylfaen" w:hAnsi="Sylfaen"/>
          <w:lang w:val="ka-GE"/>
        </w:rPr>
        <w:t xml:space="preserve"> </w:t>
      </w:r>
      <w:r w:rsidRPr="00236652">
        <w:rPr>
          <w:rFonts w:ascii="Sylfaen" w:hAnsi="Sylfaen"/>
          <w:lang w:val="ka-GE"/>
        </w:rPr>
        <w:t>დაადასტურა</w:t>
      </w:r>
      <w:r w:rsidRPr="00FF204E">
        <w:rPr>
          <w:rFonts w:ascii="Sylfaen" w:hAnsi="Sylfaen"/>
          <w:lang w:val="ka-GE"/>
        </w:rPr>
        <w:t xml:space="preserve"> </w:t>
      </w:r>
      <w:r w:rsidRPr="00AA0D13">
        <w:rPr>
          <w:rFonts w:ascii="Sylfaen" w:hAnsi="Sylfaen"/>
          <w:lang w:val="ka-GE"/>
        </w:rPr>
        <w:t xml:space="preserve">C </w:t>
      </w:r>
      <w:r w:rsidRPr="00136E58">
        <w:rPr>
          <w:rFonts w:ascii="Sylfaen" w:hAnsi="Sylfaen"/>
          <w:lang w:val="ka-GE"/>
        </w:rPr>
        <w:t>ჰეპატიტის ელიმინიაციის</w:t>
      </w:r>
      <w:r w:rsidRPr="00C13E11">
        <w:rPr>
          <w:rFonts w:ascii="Sylfaen" w:hAnsi="Sylfaen"/>
          <w:lang w:val="ka-GE"/>
        </w:rPr>
        <w:t xml:space="preserve"> </w:t>
      </w:r>
      <w:r w:rsidRPr="00136E58">
        <w:rPr>
          <w:rFonts w:ascii="Sylfaen" w:hAnsi="Sylfaen"/>
          <w:lang w:val="ka-GE"/>
        </w:rPr>
        <w:t xml:space="preserve">სტრატეგიის შემუშავების </w:t>
      </w:r>
      <w:r w:rsidRPr="00C13E11">
        <w:rPr>
          <w:rFonts w:ascii="Sylfaen" w:hAnsi="Sylfaen"/>
          <w:lang w:val="ka-GE"/>
        </w:rPr>
        <w:t>აქტუალობა</w:t>
      </w:r>
      <w:r w:rsidRPr="00236652">
        <w:rPr>
          <w:rFonts w:ascii="Sylfaen" w:hAnsi="Sylfaen"/>
          <w:lang w:val="ka-GE"/>
        </w:rPr>
        <w:t xml:space="preserve"> </w:t>
      </w:r>
      <w:r w:rsidRPr="00FF204E">
        <w:rPr>
          <w:rFonts w:ascii="Sylfaen" w:hAnsi="Sylfaen"/>
          <w:lang w:val="ka-GE"/>
        </w:rPr>
        <w:t xml:space="preserve">და მისი შესაბამისობა </w:t>
      </w:r>
      <w:r w:rsidRPr="00F51047">
        <w:rPr>
          <w:rFonts w:ascii="Sylfaen" w:hAnsi="Sylfaen"/>
          <w:lang w:val="ka-GE"/>
        </w:rPr>
        <w:t xml:space="preserve">საერთაშორისო </w:t>
      </w:r>
      <w:r w:rsidRPr="00FF5CEE">
        <w:rPr>
          <w:rFonts w:ascii="Sylfaen" w:hAnsi="Sylfaen"/>
          <w:lang w:val="ka-GE"/>
        </w:rPr>
        <w:t xml:space="preserve">და </w:t>
      </w:r>
      <w:r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 </w:t>
      </w:r>
      <w:r w:rsidRPr="00395CC8">
        <w:rPr>
          <w:rFonts w:ascii="Sylfaen" w:hAnsi="Sylfaen"/>
          <w:lang w:val="ka-GE"/>
        </w:rPr>
        <w:t>სტრატეგია</w:t>
      </w:r>
      <w:r w:rsidRPr="00796AC5">
        <w:rPr>
          <w:rFonts w:ascii="Sylfaen" w:hAnsi="Sylfaen"/>
          <w:lang w:val="ka-GE"/>
        </w:rPr>
        <w:t xml:space="preserve">ში ასახული </w:t>
      </w:r>
      <w:r w:rsidRPr="00FF204E">
        <w:rPr>
          <w:rFonts w:ascii="Sylfaen" w:hAnsi="Sylfaen"/>
          <w:lang w:val="ka-GE"/>
        </w:rPr>
        <w:t xml:space="preserve">პრიორიტეტები და ქმედებები სრულად არის ინტეგრირებული ქვეყნის მონაცემებისა და ძირითადი </w:t>
      </w:r>
      <w:r w:rsidRPr="00FF204E">
        <w:rPr>
          <w:rFonts w:ascii="Sylfaen" w:hAnsi="Sylfaen"/>
          <w:lang w:val="ka-GE"/>
        </w:rPr>
        <w:lastRenderedPageBreak/>
        <w:t>მიმარულებების დოკუმენტებში (</w:t>
      </w:r>
      <w:r w:rsidRPr="00236652">
        <w:rPr>
          <w:rFonts w:ascii="Sylfaen" w:hAnsi="Sylfaen"/>
          <w:lang w:val="ka-GE"/>
        </w:rPr>
        <w:t xml:space="preserve">BDD)  </w:t>
      </w:r>
      <w:r w:rsidRPr="00136E58">
        <w:rPr>
          <w:rFonts w:ascii="Sylfaen" w:hAnsi="Sylfaen"/>
          <w:lang w:val="ka-GE"/>
        </w:rPr>
        <w:t>და უზრუნველყოფილია</w:t>
      </w:r>
      <w:r w:rsidRPr="00C13E11">
        <w:rPr>
          <w:rFonts w:ascii="Sylfaen" w:hAnsi="Sylfaen"/>
          <w:lang w:val="ka-GE"/>
        </w:rPr>
        <w:t xml:space="preserve"> შესაბამისი</w:t>
      </w:r>
      <w:r w:rsidRPr="00236652">
        <w:rPr>
          <w:rFonts w:ascii="Sylfaen" w:hAnsi="Sylfaen"/>
          <w:lang w:val="ka-GE"/>
        </w:rPr>
        <w:t xml:space="preserve"> </w:t>
      </w:r>
      <w:r w:rsidRPr="00136E58">
        <w:rPr>
          <w:rFonts w:ascii="Sylfaen" w:hAnsi="Sylfaen"/>
          <w:lang w:val="ka-GE"/>
        </w:rPr>
        <w:t>ფინანსური</w:t>
      </w:r>
      <w:r w:rsidRPr="00F51047">
        <w:rPr>
          <w:rFonts w:ascii="Sylfaen" w:hAnsi="Sylfaen"/>
          <w:lang w:val="ka-GE"/>
        </w:rPr>
        <w:t xml:space="preserve"> რესურსებით</w:t>
      </w:r>
      <w:r w:rsidRPr="00FF5CEE">
        <w:rPr>
          <w:rFonts w:ascii="Sylfaen" w:hAnsi="Sylfaen"/>
          <w:lang w:val="ka-GE"/>
        </w:rPr>
        <w:t>.</w:t>
      </w:r>
      <w:r>
        <w:rPr>
          <w:rFonts w:ascii="Sylfaen" w:hAnsi="Sylfaen"/>
          <w:lang w:val="ka-GE"/>
        </w:rPr>
        <w:t xml:space="preserve"> </w:t>
      </w:r>
    </w:p>
    <w:p w14:paraId="2028AB81" w14:textId="77777777" w:rsidR="00825567" w:rsidRDefault="00825567" w:rsidP="00825567">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კომისია, სამეცნიერო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szCs w:val="24"/>
          <w:lang w:val="ka-GE"/>
        </w:rPr>
        <w:t>. აღნიშნული მიზნის მიღწევა</w:t>
      </w:r>
      <w:r>
        <w:rPr>
          <w:rFonts w:ascii="Sylfaen" w:hAnsi="Sylfaen"/>
          <w:lang w:val="ka-GE"/>
        </w:rPr>
        <w:t>.</w:t>
      </w:r>
    </w:p>
    <w:p w14:paraId="63FD49E2" w14:textId="040024B0" w:rsidR="00AA354B" w:rsidRDefault="00825567"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 xml:space="preserve">ზეგავლენის და თითოეული პრიორიტეტის გამოსავლის ინდიკატორების ანალიზი აჩვენებს </w:t>
      </w:r>
      <w:r w:rsidR="00AA354B">
        <w:rPr>
          <w:rFonts w:ascii="Sylfaen" w:hAnsi="Sylfaen"/>
          <w:szCs w:val="24"/>
          <w:lang w:val="ka-GE"/>
        </w:rPr>
        <w:t xml:space="preserve">როგორც </w:t>
      </w:r>
      <w:r w:rsidRPr="00DF57DC">
        <w:rPr>
          <w:rFonts w:ascii="Sylfaen" w:hAnsi="Sylfaen"/>
          <w:szCs w:val="24"/>
          <w:lang w:val="ka-GE"/>
        </w:rPr>
        <w:t xml:space="preserve">გატარებული ღონისძიებების ეფექტურობას, ისევე იმ გამოწვევებს, რომლებიც მნიშვნელოვან ბარიერს წარმოადგენენ სამიზნე მაჩვენებლების: 90%-95%-95% </w:t>
      </w:r>
      <w:r w:rsidR="00EF7844">
        <w:rPr>
          <w:rFonts w:ascii="Sylfaen" w:hAnsi="Sylfaen"/>
          <w:szCs w:val="24"/>
          <w:lang w:val="ka-GE"/>
        </w:rPr>
        <w:t>(</w:t>
      </w:r>
      <w:r w:rsidR="00EF7844"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w:t>
      </w:r>
      <w:r w:rsidR="00EF7844">
        <w:rPr>
          <w:rFonts w:ascii="Sylfaen" w:hAnsi="Sylfaen"/>
          <w:szCs w:val="24"/>
          <w:lang w:val="ka-GE"/>
        </w:rPr>
        <w:t xml:space="preserve">) </w:t>
      </w:r>
      <w:r w:rsidRPr="00DF57DC">
        <w:rPr>
          <w:rFonts w:ascii="Sylfaen" w:hAnsi="Sylfaen"/>
          <w:szCs w:val="24"/>
          <w:lang w:val="ka-GE"/>
        </w:rPr>
        <w:t>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00AA354B" w:rsidRPr="00B24DFE">
        <w:rPr>
          <w:rFonts w:ascii="Sylfaen" w:hAnsi="Sylfaen"/>
          <w:lang w:val="ka-GE"/>
        </w:rPr>
        <w:t xml:space="preserve">2017 წლის ბოლოსთვის </w:t>
      </w:r>
      <w:r w:rsidR="00AA354B">
        <w:rPr>
          <w:rFonts w:ascii="Sylfaen" w:hAnsi="Sylfaen"/>
          <w:lang w:val="ka-GE"/>
        </w:rPr>
        <w:t xml:space="preserve">სტრატეგიის მთავრი სამიზნე </w:t>
      </w:r>
      <w:r w:rsidR="00AA354B" w:rsidRPr="00B24DFE">
        <w:rPr>
          <w:rFonts w:ascii="Sylfaen" w:hAnsi="Sylfaen"/>
          <w:lang w:val="ka-GE"/>
        </w:rPr>
        <w:t xml:space="preserve">ასე გამოიყურება: </w:t>
      </w:r>
      <w:r w:rsidR="00AA354B">
        <w:rPr>
          <w:rFonts w:ascii="Sylfaen" w:hAnsi="Sylfaen"/>
          <w:lang w:val="ka-GE"/>
        </w:rPr>
        <w:t>დიაგნოსტირებულია</w:t>
      </w:r>
      <w:r w:rsidR="00AA354B" w:rsidRPr="00B24DFE">
        <w:rPr>
          <w:rFonts w:ascii="Sylfaen" w:hAnsi="Sylfaen"/>
          <w:lang w:val="ka-GE"/>
        </w:rPr>
        <w:t xml:space="preserve"> C ჰეპატიტით ინფიცირებულთა 3</w:t>
      </w:r>
      <w:r w:rsidR="00AA354B">
        <w:rPr>
          <w:rFonts w:ascii="Sylfaen" w:hAnsi="Sylfaen"/>
          <w:lang w:val="ka-GE"/>
        </w:rPr>
        <w:t>4</w:t>
      </w:r>
      <w:r w:rsidR="00AA354B" w:rsidRPr="00B24DFE">
        <w:rPr>
          <w:rFonts w:ascii="Sylfaen" w:hAnsi="Sylfaen"/>
          <w:lang w:val="ka-GE"/>
        </w:rPr>
        <w:t xml:space="preserve">%, განხორციელდა C ჰეპატიტის ქრონიკული ფორმის მქონეთა </w:t>
      </w:r>
      <w:r w:rsidR="00AA354B">
        <w:rPr>
          <w:rFonts w:ascii="Sylfaen" w:hAnsi="Sylfaen"/>
          <w:lang w:val="ka-GE"/>
        </w:rPr>
        <w:t>21</w:t>
      </w:r>
      <w:r w:rsidR="00AA354B" w:rsidRPr="00B24DFE">
        <w:rPr>
          <w:rFonts w:ascii="Sylfaen" w:hAnsi="Sylfaen"/>
          <w:lang w:val="ka-GE"/>
        </w:rPr>
        <w:t xml:space="preserve">%-ის მკურნალობა და </w:t>
      </w:r>
      <w:r w:rsidR="00AA354B">
        <w:rPr>
          <w:rFonts w:ascii="Sylfaen" w:hAnsi="Sylfaen"/>
          <w:lang w:val="ka-GE"/>
        </w:rPr>
        <w:t>მათგან 98</w:t>
      </w:r>
      <w:r w:rsidR="00AA354B" w:rsidRPr="00B24DFE">
        <w:rPr>
          <w:rFonts w:ascii="Sylfaen" w:hAnsi="Sylfaen"/>
          <w:lang w:val="ka-GE"/>
        </w:rPr>
        <w:t>%-ის განკურნება.</w:t>
      </w:r>
      <w:r w:rsidR="00AA354B">
        <w:rPr>
          <w:rFonts w:ascii="Sylfaen" w:hAnsi="Sylfaen"/>
          <w:lang w:val="ka-GE"/>
        </w:rPr>
        <w:t xml:space="preserve"> </w:t>
      </w:r>
      <w:r w:rsidR="00AA354B"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AA354B" w:rsidRPr="00825567">
        <w:rPr>
          <w:rFonts w:ascii="Sylfaen" w:hAnsi="Sylfaen"/>
          <w:lang w:val="ka-GE"/>
        </w:rPr>
        <w:t xml:space="preserve">2017 წელს სიკვდილიანობის მაჩვენებელი 100000 მოსახლეზე შეადგენდა </w:t>
      </w:r>
      <w:r w:rsidR="005D3625">
        <w:rPr>
          <w:rFonts w:ascii="Sylfaen" w:hAnsi="Sylfaen"/>
          <w:lang w:val="ka-GE"/>
        </w:rPr>
        <w:t>6.7</w:t>
      </w:r>
      <w:r w:rsidR="00AA354B" w:rsidRPr="00825567">
        <w:rPr>
          <w:rFonts w:ascii="Sylfaen" w:hAnsi="Sylfaen"/>
          <w:lang w:val="ka-GE"/>
        </w:rPr>
        <w:t xml:space="preserve">-ს, ხოლო 2015 წელს </w:t>
      </w:r>
      <w:r w:rsidR="005D3625">
        <w:rPr>
          <w:rFonts w:ascii="Sylfaen" w:hAnsi="Sylfaen"/>
          <w:lang w:val="ka-GE"/>
        </w:rPr>
        <w:t>8.1</w:t>
      </w:r>
      <w:r w:rsidR="00AA354B" w:rsidRPr="00825567">
        <w:rPr>
          <w:rFonts w:ascii="Sylfaen" w:hAnsi="Sylfaen"/>
          <w:lang w:val="ka-GE"/>
        </w:rPr>
        <w:t xml:space="preserve">-ს (კლება </w:t>
      </w:r>
      <w:r w:rsidR="005D3625">
        <w:rPr>
          <w:rFonts w:ascii="Sylfaen" w:hAnsi="Sylfaen"/>
          <w:lang w:val="ka-GE"/>
        </w:rPr>
        <w:t>13</w:t>
      </w:r>
      <w:r w:rsidR="00AA354B" w:rsidRPr="00825567">
        <w:rPr>
          <w:rFonts w:ascii="Sylfaen" w:hAnsi="Sylfaen"/>
          <w:lang w:val="ka-GE"/>
        </w:rPr>
        <w:t>%).</w:t>
      </w:r>
    </w:p>
    <w:p w14:paraId="113905A3" w14:textId="5E0F53D6" w:rsidR="00825567" w:rsidRDefault="00825567" w:rsidP="00825567">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lang w:val="ka-GE"/>
        </w:rPr>
        <w:t>,</w:t>
      </w:r>
      <w:r w:rsidRPr="00487D8D">
        <w:rPr>
          <w:rFonts w:ascii="Sylfaen" w:hAnsi="Sylfaen"/>
          <w:lang w:val="ka-GE"/>
        </w:rPr>
        <w:t xml:space="preserve"> </w:t>
      </w:r>
      <w:r>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Pr>
          <w:rFonts w:ascii="Sylfaen" w:hAnsi="Sylfaen"/>
          <w:lang w:val="ka-GE"/>
        </w:rPr>
        <w:t>ა</w:t>
      </w:r>
      <w:r w:rsidRPr="00E20180">
        <w:rPr>
          <w:rFonts w:ascii="Sylfaen" w:hAnsi="Sylfaen"/>
          <w:lang w:val="ka-GE"/>
        </w:rPr>
        <w:t>მენტების: ინტერფერონის და რიბ</w:t>
      </w:r>
      <w:r>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Pr>
          <w:rFonts w:ascii="Sylfaen" w:hAnsi="Sylfaen"/>
          <w:lang w:val="ka-GE"/>
        </w:rPr>
        <w:t>ო</w:t>
      </w:r>
      <w:r w:rsidRPr="00E20180">
        <w:rPr>
          <w:rFonts w:ascii="Sylfaen" w:hAnsi="Sylfaen"/>
          <w:lang w:val="ka-GE"/>
        </w:rPr>
        <w:t xml:space="preserve">ნიტორინგის პროცედურის </w:t>
      </w:r>
      <w:r>
        <w:rPr>
          <w:rFonts w:ascii="Sylfaen" w:hAnsi="Sylfaen"/>
          <w:lang w:val="ka-GE"/>
        </w:rPr>
        <w:t xml:space="preserve">სრულად </w:t>
      </w:r>
      <w:r w:rsidRPr="00E20180">
        <w:rPr>
          <w:rFonts w:ascii="Sylfaen" w:hAnsi="Sylfaen"/>
          <w:lang w:val="ka-GE"/>
        </w:rPr>
        <w:t>და</w:t>
      </w:r>
      <w:r>
        <w:rPr>
          <w:rFonts w:ascii="Sylfaen" w:hAnsi="Sylfaen"/>
          <w:lang w:val="ka-GE"/>
        </w:rPr>
        <w:t>ფ</w:t>
      </w:r>
      <w:r w:rsidRPr="00E20180">
        <w:rPr>
          <w:rFonts w:ascii="Sylfaen" w:hAnsi="Sylfaen"/>
          <w:lang w:val="ka-GE"/>
        </w:rPr>
        <w:t xml:space="preserve">ინანსებამ მნიშვნელოვნად </w:t>
      </w:r>
      <w:r>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sidRPr="00487D8D">
        <w:rPr>
          <w:rFonts w:ascii="Sylfaen" w:hAnsi="Sylfaen"/>
          <w:lang w:val="ka-GE"/>
        </w:rPr>
        <w:t xml:space="preserve"> </w:t>
      </w:r>
    </w:p>
    <w:p w14:paraId="08B7D5FB" w14:textId="77777777" w:rsidR="005C33B4" w:rsidRDefault="005C33B4" w:rsidP="005C33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2016-2017 წლებში სულ უნდა განხორციელებული იყო 81 აქტივობა, 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w:t>
      </w:r>
    </w:p>
    <w:p w14:paraId="3E8B79F2" w14:textId="77777777" w:rsidR="00EF7844" w:rsidRDefault="00AA0D13"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825567">
        <w:rPr>
          <w:rFonts w:ascii="Sylfaen" w:eastAsia="Sylfaen" w:hAnsi="Sylfaen"/>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r w:rsidR="00825567">
        <w:rPr>
          <w:rFonts w:ascii="Sylfaen" w:eastAsia="Sylfaen" w:hAnsi="Sylfaen"/>
          <w:lang w:val="ka-GE"/>
        </w:rPr>
        <w:t xml:space="preserve"> </w:t>
      </w:r>
    </w:p>
    <w:p w14:paraId="4AAB10A1" w14:textId="373B9AB4" w:rsidR="00825567" w:rsidRDefault="00DF3D9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cs="Sylfaen"/>
          <w:lang w:val="ka-GE"/>
        </w:rPr>
        <w:lastRenderedPageBreak/>
        <w:t>ელიმინაციის</w:t>
      </w:r>
      <w:r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განხორციელდა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r w:rsidR="008A66E8" w:rsidRPr="00FF204E">
        <w:rPr>
          <w:rFonts w:ascii="Sylfaen" w:hAnsi="Sylfaen" w:cs="Sylfaen"/>
          <w:lang w:val="ka-GE"/>
        </w:rPr>
        <w:t>მკურნალობაში</w:t>
      </w:r>
      <w:r w:rsidR="008A66E8" w:rsidRPr="00FF204E">
        <w:rPr>
          <w:rFonts w:ascii="Sylfaen" w:hAnsi="Sylfaen"/>
          <w:lang w:val="ka-GE"/>
        </w:rPr>
        <w:t xml:space="preserve"> ჩართვის ბარიერების იდენ</w:t>
      </w:r>
      <w:r w:rsidR="009C07BF" w:rsidRPr="00FF204E">
        <w:rPr>
          <w:rFonts w:ascii="Sylfaen" w:hAnsi="Sylfaen"/>
          <w:lang w:val="ka-GE"/>
        </w:rPr>
        <w:t>ტ</w:t>
      </w:r>
      <w:r w:rsidR="008A66E8" w:rsidRPr="00FF204E">
        <w:rPr>
          <w:rFonts w:ascii="Sylfaen" w:hAnsi="Sylfaen"/>
          <w:lang w:val="ka-GE"/>
        </w:rPr>
        <w:t xml:space="preserve">იფიკაციის მიზნით, </w:t>
      </w:r>
      <w:r w:rsidR="00556E05" w:rsidRPr="00FF204E">
        <w:rPr>
          <w:rFonts w:ascii="Sylfaen" w:hAnsi="Sylfaen"/>
          <w:lang w:val="ka-GE"/>
        </w:rPr>
        <w:t>2017 წლის დეკემბრიდან</w:t>
      </w:r>
      <w:r w:rsidR="00FF204E" w:rsidRPr="00FF204E">
        <w:rPr>
          <w:rFonts w:ascii="Sylfaen" w:hAnsi="Sylfaen"/>
          <w:lang w:val="ka-GE"/>
        </w:rPr>
        <w:t xml:space="preserve"> დაიწყო</w:t>
      </w:r>
      <w:r w:rsidR="00556E05" w:rsidRPr="00FF204E">
        <w:rPr>
          <w:rFonts w:ascii="Sylfaen" w:hAnsi="Sylfaen"/>
          <w:lang w:val="ka-GE"/>
        </w:rPr>
        <w:t xml:space="preserve"> </w:t>
      </w:r>
      <w:r w:rsidR="008A66E8" w:rsidRPr="00FF204E">
        <w:rPr>
          <w:rFonts w:ascii="Sylfaen" w:hAnsi="Sylfaen"/>
          <w:lang w:val="ka-GE"/>
        </w:rPr>
        <w:t>იმ პირების სატელეფონო გამოკითხვა, რომლებიც თავს იკავებენ მკურნალობისგან</w:t>
      </w:r>
      <w:r w:rsidR="00FF204E" w:rsidRPr="00FF204E">
        <w:rPr>
          <w:rFonts w:ascii="Sylfaen" w:hAnsi="Sylfaen"/>
          <w:lang w:val="ka-GE"/>
        </w:rPr>
        <w:t xml:space="preserve">. </w:t>
      </w:r>
    </w:p>
    <w:p w14:paraId="1433082D" w14:textId="1FA9D113" w:rsidR="00912117" w:rsidRPr="00825567" w:rsidRDefault="00FF204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lang w:val="ka-GE"/>
        </w:rPr>
        <w:t xml:space="preserve">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გადახედვის და განახლების დაწყება და უანგარო დონორობის წახალისების ხელშეწყობა. </w:t>
      </w:r>
      <w:r>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FCECA7B" w14:textId="476EC956" w:rsidR="00796AC5" w:rsidRPr="00136E58" w:rsidRDefault="007D42DD" w:rsidP="00656149">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 xml:space="preserve">ტესტირებისა და </w:t>
      </w:r>
      <w:r w:rsidR="00136E58" w:rsidRPr="00136E58">
        <w:rPr>
          <w:rFonts w:ascii="Sylfaen" w:hAnsi="Sylfaen"/>
          <w:lang w:val="ka-GE"/>
        </w:rPr>
        <w:lastRenderedPageBreak/>
        <w:t>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4" w:name="_Toc1758345"/>
      <w:r w:rsidRPr="00DD24D8">
        <w:rPr>
          <w:rFonts w:ascii="Sylfaen" w:hAnsi="Sylfaen" w:cs="Sylfaen"/>
          <w:lang w:val="ka-GE"/>
        </w:rPr>
        <w:lastRenderedPageBreak/>
        <w:t>შესავალი</w:t>
      </w:r>
      <w:bookmarkEnd w:id="4"/>
      <w:r w:rsidRPr="00DD24D8">
        <w:rPr>
          <w:lang w:val="ka-GE"/>
        </w:rPr>
        <w:t xml:space="preserve"> </w:t>
      </w:r>
    </w:p>
    <w:p w14:paraId="0DEB3415" w14:textId="3056D41A"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საერთასორისო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5" w:name="_Toc1758346"/>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5"/>
      <w:r w:rsidRPr="00DB4D70">
        <w:rPr>
          <w:lang w:val="ka-GE"/>
        </w:rPr>
        <w:t xml:space="preserve"> </w:t>
      </w:r>
    </w:p>
    <w:p w14:paraId="433BF5C9" w14:textId="37A1D629"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ბენეფიციარებზე ზეგავლენის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51A8E629" w:rsidR="00155904" w:rsidRPr="0096604C" w:rsidRDefault="0096604C" w:rsidP="002D26A9">
      <w:pPr>
        <w:pStyle w:val="Heading2"/>
        <w:rPr>
          <w:lang w:val="ka-GE"/>
        </w:rPr>
      </w:pPr>
      <w:bookmarkStart w:id="6" w:name="_Toc175834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6"/>
      <w:r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77777777" w:rsidR="00DB4D70" w:rsidRDefault="00DB4D70" w:rsidP="00DB4D70">
      <w:pPr>
        <w:spacing w:after="200" w:line="276" w:lineRule="auto"/>
        <w:jc w:val="both"/>
        <w:rPr>
          <w:rFonts w:ascii="Sylfaen" w:hAnsi="Sylfaen"/>
          <w:lang w:val="ka-GE"/>
        </w:rPr>
      </w:pPr>
      <w:r>
        <w:rPr>
          <w:rFonts w:ascii="Sylfaen" w:hAnsi="Sylfaen"/>
          <w:lang w:val="ka-GE"/>
        </w:rPr>
        <w:lastRenderedPageBreak/>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7"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7"/>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შუალედური შეფასების ანგარიში სტრატეგიის </w:t>
            </w:r>
            <w:r>
              <w:rPr>
                <w:rFonts w:ascii="Sylfaen" w:hAnsi="Sylfaen"/>
                <w:lang w:val="ka-GE"/>
              </w:rPr>
              <w:lastRenderedPageBreak/>
              <w:t>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8" w:name="_Toc1758348"/>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8"/>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9" w:name="_Toc1758349"/>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9"/>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0" w:name="_Toc1758350"/>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0"/>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2E315AF1"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 რომლის</w:t>
      </w:r>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lastRenderedPageBreak/>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421CEDAB"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5D3625" w:rsidRDefault="005D362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DOrOY+kwEAAAQDAAAO&#10;AAAAAAAAAAAAAAAAAC4CAABkcnMvZTJvRG9jLnhtbFBLAQItABQABgAIAAAAIQD/7A/C4AAAAA4B&#10;AAAPAAAAAAAAAAAAAAAAAO0DAABkcnMvZG93bnJldi54bWxQSwUGAAAAAAQABADzAAAA+gQAAAAA&#10;" filled="f" stroked="f">
                <v:textbox>
                  <w:txbxContent>
                    <w:p w14:paraId="1EB98CCB" w14:textId="77777777" w:rsidR="005D3625" w:rsidRDefault="005D362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lastRenderedPageBreak/>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xml:space="preserve">, რომლებიც აქტიურად არიან ჩართული სერვისების მიწოდების, პოლიტიკაზე დიალოგის და </w:t>
      </w:r>
      <w:r w:rsidR="00BB06C6">
        <w:rPr>
          <w:rFonts w:ascii="Sylfaen" w:hAnsi="Sylfaen" w:cs="Sylfaen"/>
          <w:lang w:val="ka-GE"/>
        </w:rPr>
        <w:lastRenderedPageBreak/>
        <w:t>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E0B67B9"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 xml:space="preserve">2030 წლისათვის შიდს-ის ეპიდემიის და ტუბერკულოზის აღმოფხვრა და </w:t>
      </w:r>
      <w:r w:rsidRPr="00F0309F">
        <w:rPr>
          <w:rFonts w:ascii="Sylfaen" w:eastAsia="Sylfaen" w:hAnsi="Sylfaen"/>
          <w:lang w:val="ka-GE"/>
        </w:rPr>
        <w:lastRenderedPageBreak/>
        <w:t>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1" w:name="_Toc1758351"/>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1"/>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497CC45A" w14:textId="4A39EEF5" w:rsidR="00FA2565" w:rsidRDefault="00AA0E58" w:rsidP="00FA2565">
      <w:pPr>
        <w:jc w:val="both"/>
        <w:rPr>
          <w:rFonts w:ascii="Sylfaen" w:hAnsi="Sylfaen"/>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sidRPr="005D3625">
        <w:rPr>
          <w:rFonts w:ascii="Sylfaen" w:eastAsia="Sylfaen" w:hAnsi="Sylfaen"/>
          <w:lang w:val="ka-GE"/>
        </w:rPr>
        <w:t xml:space="preserve"> </w:t>
      </w:r>
      <w:r w:rsidRPr="0023113F">
        <w:rPr>
          <w:rFonts w:ascii="Sylfaen" w:eastAsia="Sylfaen" w:hAnsi="Sylfaen"/>
          <w:lang w:val="ka-GE"/>
        </w:rPr>
        <w:t xml:space="preserve">რაც შეეხება </w:t>
      </w:r>
      <w:r w:rsidRPr="005D3625">
        <w:rPr>
          <w:rFonts w:ascii="Sylfaen" w:eastAsia="Sylfaen" w:hAnsi="Sylfaen"/>
          <w:lang w:val="ka-GE"/>
        </w:rPr>
        <w:t xml:space="preserve">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sidRPr="005D3625">
        <w:rPr>
          <w:rFonts w:ascii="Sylfaen" w:hAnsi="Sylfaen"/>
          <w:lang w:val="ka-GE"/>
        </w:rPr>
        <w:t xml:space="preserve">2017 წელს სიკვდილიანობის მაჩვენებელი 100000 მოსახლეზე შეადგენდა </w:t>
      </w:r>
      <w:r w:rsidR="005D3625" w:rsidRPr="005D3625">
        <w:rPr>
          <w:rFonts w:ascii="Sylfaen" w:hAnsi="Sylfaen"/>
          <w:lang w:val="ka-GE"/>
        </w:rPr>
        <w:t>6.7</w:t>
      </w:r>
      <w:r w:rsidR="00FA2565" w:rsidRPr="005D3625">
        <w:rPr>
          <w:rFonts w:ascii="Sylfaen" w:hAnsi="Sylfaen"/>
          <w:lang w:val="ka-GE"/>
        </w:rPr>
        <w:t xml:space="preserve">-ს, ხოლო 2015 წელს </w:t>
      </w:r>
      <w:r w:rsidR="005D3625" w:rsidRPr="005D3625">
        <w:rPr>
          <w:rFonts w:ascii="Sylfaen" w:hAnsi="Sylfaen"/>
          <w:lang w:val="ka-GE"/>
        </w:rPr>
        <w:t>8.1</w:t>
      </w:r>
      <w:r w:rsidR="00FA2565" w:rsidRPr="005D3625">
        <w:rPr>
          <w:rFonts w:ascii="Sylfaen" w:hAnsi="Sylfaen"/>
          <w:lang w:val="ka-GE"/>
        </w:rPr>
        <w:t xml:space="preserve">-ს (კლება </w:t>
      </w:r>
      <w:r w:rsidR="005D3625" w:rsidRPr="005D3625">
        <w:rPr>
          <w:rFonts w:ascii="Sylfaen" w:hAnsi="Sylfaen"/>
          <w:lang w:val="ka-GE"/>
        </w:rPr>
        <w:t>13</w:t>
      </w:r>
      <w:r w:rsidR="00FA2565" w:rsidRPr="005D3625">
        <w:rPr>
          <w:rFonts w:ascii="Sylfaen" w:hAnsi="Sylfaen"/>
          <w:lang w:val="ka-GE"/>
        </w:rPr>
        <w:t>%)</w:t>
      </w:r>
      <w:r w:rsidR="005D3625" w:rsidRPr="005D3625">
        <w:rPr>
          <w:rFonts w:ascii="Sylfaen" w:hAnsi="Sylfaen"/>
          <w:lang w:val="ka-GE"/>
        </w:rPr>
        <w:t xml:space="preserve"> </w:t>
      </w:r>
      <w:r w:rsidR="005D3625" w:rsidRPr="005D3625">
        <w:rPr>
          <w:rFonts w:ascii="Sylfaen" w:hAnsi="Sylfaen"/>
        </w:rPr>
        <w:t>(</w:t>
      </w:r>
      <w:r w:rsidR="005D3625" w:rsidRPr="005D3625">
        <w:rPr>
          <w:rFonts w:ascii="Sylfaen" w:hAnsi="Sylfaen"/>
          <w:lang w:val="ka-GE"/>
        </w:rPr>
        <w:t>საქსტატი)</w:t>
      </w:r>
      <w:r w:rsidR="00FA2565" w:rsidRPr="005D3625">
        <w:rPr>
          <w:rFonts w:ascii="Sylfaen" w:hAnsi="Sylfaen"/>
          <w:lang w:val="ka-GE"/>
        </w:rPr>
        <w:t>.</w:t>
      </w:r>
    </w:p>
    <w:p w14:paraId="61239643" w14:textId="77777777"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sidRPr="005D3625">
        <w:rPr>
          <w:rFonts w:ascii="Sylfaen" w:hAnsi="Sylfaen"/>
          <w:b/>
          <w:color w:val="2F5496"/>
          <w:lang w:val="ka-GE"/>
        </w:rPr>
        <w:t>3</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sidRPr="005D3625">
        <w:rPr>
          <w:rFonts w:ascii="Sylfaen" w:hAnsi="Sylfaen"/>
          <w:b/>
          <w:color w:val="2F5496"/>
          <w:lang w:val="ka-GE"/>
        </w:rPr>
        <w:t>%</w:t>
      </w:r>
      <w:r>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rPr>
        <w:lastRenderedPageBreak/>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5D3625" w:rsidRDefault="005D3625"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pNDQIAAPs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" filled="f" stroked="f">
                <v:textbox>
                  <w:txbxContent>
                    <w:p w14:paraId="6CFE16EB" w14:textId="77777777" w:rsidR="005D3625" w:rsidRDefault="005D3625" w:rsidP="00AA0E58">
                      <w:r>
                        <w:rPr>
                          <w:rFonts w:ascii="Sylfaen" w:hAnsi="Sylfaen"/>
                          <w:lang w:val="ka-GE"/>
                        </w:rPr>
                        <w:t>98%</w:t>
                      </w:r>
                    </w:p>
                  </w:txbxContent>
                </v:textbox>
              </v:shape>
            </w:pict>
          </mc:Fallback>
        </mc:AlternateContent>
      </w:r>
      <w:r w:rsidRPr="00017945">
        <w:rPr>
          <w:rFonts w:ascii="Sylfaen" w:hAnsi="Sylfaen"/>
          <w:b/>
          <w:noProof/>
          <w:color w:val="2F5496"/>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5D3625" w:rsidRDefault="005D3625"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" filled="f" stroked="f">
                <v:textbox>
                  <w:txbxContent>
                    <w:p w14:paraId="6AC222B0" w14:textId="77777777" w:rsidR="005D3625" w:rsidRDefault="005D3625"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102AE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&#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5D3625" w:rsidRDefault="005D3625"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HvKpEoMAgAA&#10;+QMAAA4AAAAAAAAAAAAAAAAALgIAAGRycy9lMm9Eb2MueG1sUEsBAi0AFAAGAAgAAAAhACWxjXXe&#10;AAAACwEAAA8AAAAAAAAAAAAAAAAAZgQAAGRycy9kb3ducmV2LnhtbFBLBQYAAAAABAAEAPMAAABx&#10;BQAAAAA=&#10;" filled="f" stroked="f">
                <v:textbox>
                  <w:txbxContent>
                    <w:p w14:paraId="34B9BABE" w14:textId="77777777" w:rsidR="005D3625" w:rsidRDefault="005D3625"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sidRPr="000F36E5">
        <w:rPr>
          <w:rFonts w:ascii="Sylfaen" w:eastAsia="Sylfaen" w:hAnsi="Sylfaen"/>
          <w:lang w:val="ka-GE"/>
        </w:rPr>
        <w:t>US CDC-</w:t>
      </w:r>
      <w:r>
        <w:rPr>
          <w:rFonts w:ascii="Sylfaen" w:eastAsia="Sylfaen" w:hAnsi="Sylfaen"/>
          <w:lang w:val="ka-GE"/>
        </w:rPr>
        <w:t xml:space="preserve">ს მიერ </w:t>
      </w:r>
      <w:r w:rsidRPr="000F36E5">
        <w:rPr>
          <w:rFonts w:ascii="Sylfaen" w:eastAsia="Sylfaen" w:hAnsi="Sylfaen"/>
          <w:lang w:val="ka-GE"/>
        </w:rPr>
        <w:t xml:space="preserve">C  </w:t>
      </w:r>
      <w:r>
        <w:rPr>
          <w:rFonts w:ascii="Sylfaen" w:eastAsia="Sylfaen" w:hAnsi="Sylfaen"/>
          <w:lang w:val="ka-GE"/>
        </w:rPr>
        <w:t>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ACBE0C2" w14:textId="7833DD40"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p>
    <w:p w14:paraId="5A7A5CE0" w14:textId="46853155"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sidRPr="000F36E5">
        <w:rPr>
          <w:rFonts w:ascii="Sylfaen" w:eastAsia="Sylfaen" w:hAnsi="Sylfaen"/>
          <w:lang w:val="ka-GE"/>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sidRPr="000F36E5">
        <w:rPr>
          <w:rFonts w:ascii="Sylfaen" w:eastAsia="Sylfaen" w:hAnsi="Sylfaen"/>
          <w:lang w:val="ka-GE"/>
        </w:rPr>
        <w:t xml:space="preserve">C </w:t>
      </w:r>
      <w:r w:rsidR="000F014F">
        <w:rPr>
          <w:rFonts w:ascii="Sylfaen" w:eastAsia="Sylfaen" w:hAnsi="Sylfaen"/>
          <w:lang w:val="ka-GE"/>
        </w:rPr>
        <w:t>ჰეპატიტით დაავადებიანობა ორსულებს შორის. ერთი მხრივ, სადიაგნოსტიკო ტესტ</w:t>
      </w:r>
      <w:r w:rsidR="00FA2565">
        <w:rPr>
          <w:rFonts w:ascii="Sylfaen" w:eastAsia="Sylfaen" w:hAnsi="Sylfaen"/>
          <w:lang w:val="ka-GE"/>
        </w:rPr>
        <w:t>ირ</w:t>
      </w:r>
      <w:r w:rsidR="000F014F">
        <w:rPr>
          <w:rFonts w:ascii="Sylfaen" w:eastAsia="Sylfaen" w:hAnsi="Sylfaen"/>
          <w:lang w:val="ka-GE"/>
        </w:rPr>
        <w:t xml:space="preserve">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sidRPr="000F36E5">
        <w:rPr>
          <w:rFonts w:ascii="Sylfaen" w:eastAsia="Sylfaen" w:hAnsi="Sylfaen"/>
          <w:lang w:val="ka-GE"/>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18"/>
        <w:gridCol w:w="2555"/>
        <w:gridCol w:w="1511"/>
        <w:gridCol w:w="1844"/>
        <w:gridCol w:w="1144"/>
        <w:gridCol w:w="659"/>
        <w:gridCol w:w="622"/>
        <w:gridCol w:w="923"/>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43C5F"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საბაზისო </w:t>
            </w:r>
            <w:r w:rsidR="000346CA" w:rsidRPr="00F43C5F">
              <w:rPr>
                <w:rFonts w:ascii="Sylfaen" w:eastAsia="Sylfaen" w:hAnsi="Sylfaen"/>
                <w:sz w:val="12"/>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1C2AE92D" w:rsidR="000346CA" w:rsidRPr="00885BEF" w:rsidRDefault="009A5C3C"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5%</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5E7F5431" w:rsidR="000346CA" w:rsidRPr="00AA5C77"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18.9 % პროცენტი, ბათუმი</w:t>
            </w:r>
            <w:r w:rsidR="00AA5C77">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მსმ-ში </w:t>
            </w: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w:t>
            </w:r>
            <w:r w:rsidR="00885BEF">
              <w:rPr>
                <w:rFonts w:ascii="Sylfaen" w:eastAsia="Sylfaen" w:hAnsi="Sylfaen"/>
                <w:sz w:val="12"/>
                <w:lang w:val="ka-GE" w:eastAsia="x-none"/>
              </w:rPr>
              <w:t>5</w:t>
            </w:r>
            <w:r>
              <w:rPr>
                <w:rFonts w:ascii="Sylfaen" w:eastAsia="Sylfaen" w:hAnsi="Sylfaen"/>
                <w:sz w:val="12"/>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2332D4"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42 %</w:t>
            </w:r>
            <w:r w:rsidR="002332D4">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00375805">
              <w:rPr>
                <w:rFonts w:ascii="Sylfaen" w:eastAsia="Sylfaen" w:hAnsi="Sylfaen"/>
                <w:sz w:val="12"/>
                <w:lang w:val="ka-GE" w:eastAsia="x-none"/>
              </w:rPr>
              <w:t xml:space="preserve"> </w:t>
            </w:r>
            <w:r w:rsidRPr="00F43C5F">
              <w:rPr>
                <w:rFonts w:ascii="Sylfaen" w:eastAsia="Sylfaen" w:hAnsi="Sylfaen"/>
                <w:sz w:val="12"/>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w:t>
            </w:r>
            <w:r w:rsidR="00885BEF">
              <w:rPr>
                <w:rFonts w:ascii="Sylfaen" w:eastAsia="Sylfaen" w:hAnsi="Sylfaen"/>
                <w:sz w:val="12"/>
                <w:lang w:val="ka-GE" w:eastAsia="x-none"/>
              </w:rPr>
              <w:t>ა</w:t>
            </w:r>
            <w:r w:rsidRPr="00F43C5F">
              <w:rPr>
                <w:rFonts w:ascii="Sylfaen" w:eastAsia="Sylfaen" w:hAnsi="Sylfaen"/>
                <w:sz w:val="12"/>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0A5416B7" w:rsidR="000346CA" w:rsidRPr="00FA2565"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8.1</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085FC925" w:rsidR="000346CA" w:rsidRPr="00FA2565"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6.7</w:t>
            </w:r>
          </w:p>
        </w:tc>
        <w:tc>
          <w:tcPr>
            <w:tcW w:w="482" w:type="pct"/>
            <w:tcBorders>
              <w:top w:val="single" w:sz="4" w:space="0" w:color="auto"/>
              <w:left w:val="single" w:sz="4" w:space="0" w:color="auto"/>
              <w:bottom w:val="single" w:sz="4" w:space="0" w:color="auto"/>
              <w:right w:val="single" w:sz="4" w:space="0" w:color="auto"/>
            </w:tcBorders>
          </w:tcPr>
          <w:p w14:paraId="4B9A1609" w14:textId="5DB44005" w:rsidR="000346CA" w:rsidRPr="002922E3"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საქსტატი</w:t>
            </w: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2922E3"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w:t>
            </w:r>
            <w:r w:rsidR="00885BEF">
              <w:rPr>
                <w:rFonts w:ascii="Sylfaen" w:eastAsia="Sylfaen" w:hAnsi="Sylfaen"/>
                <w:sz w:val="12"/>
                <w:lang w:val="x-none" w:eastAsia="x-none"/>
              </w:rPr>
              <w:t xml:space="preserve"> </w:t>
            </w:r>
            <w:r w:rsidRPr="00F43C5F">
              <w:rPr>
                <w:rFonts w:ascii="Sylfaen" w:eastAsia="Sylfaen" w:hAnsi="Sylfaen"/>
                <w:sz w:val="12"/>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77777777" w:rsidR="00A12BEF" w:rsidRDefault="00A12BEF" w:rsidP="00A12BEF">
      <w:pPr>
        <w:jc w:val="both"/>
        <w:rPr>
          <w:rFonts w:ascii="Sylfaen" w:hAnsi="Sylfaen"/>
          <w:lang w:val="ka-GE"/>
        </w:rPr>
      </w:pPr>
      <w:r>
        <w:rPr>
          <w:rFonts w:ascii="Sylfaen" w:hAnsi="Sylfaen"/>
          <w:lang w:val="ka-GE"/>
        </w:rPr>
        <w:t>მე 2-სურათზე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81 აქტივობა, 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77777777"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2: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drawing>
          <wp:inline distT="0" distB="0" distL="0" distR="0" wp14:anchorId="6BF72BAA" wp14:editId="04531B49">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281696" w14:textId="77777777" w:rsidR="00A12BEF" w:rsidRDefault="00A12BEF" w:rsidP="00A12BEF">
      <w:pPr>
        <w:jc w:val="both"/>
        <w:rPr>
          <w:rFonts w:ascii="Sylfaen" w:hAnsi="Sylfaen"/>
          <w:lang w:val="ka-GE"/>
        </w:rPr>
      </w:pPr>
    </w:p>
    <w:p w14:paraId="5B44A90A" w14:textId="21945E35" w:rsidR="00644794" w:rsidRPr="00644794" w:rsidRDefault="00644794" w:rsidP="00644794">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სავარაუდო წყაროებია ნარკოტიკების ინექციური მოხმარება, სამედიცინო დაწესებულებებში ჩატარებული ჩარევები, სისხლის და მისი კომპონენტების ტრანსფუზია, საზოგადოებრივი დაწესებულებებში - სილამაზისა და ტატუს სალონებში ჩატარებული მანიპულაციები. სტრატეგიით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sidRPr="000F36E5">
        <w:rPr>
          <w:rFonts w:ascii="Sylfaen" w:eastAsia="Sylfaen" w:hAnsi="Sylfaen"/>
          <w:lang w:val="ka-GE"/>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Pr="000F36E5">
        <w:rPr>
          <w:rFonts w:ascii="Sylfaen" w:hAnsi="Sylfaen"/>
          <w:lang w:val="ka-GE"/>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 xml:space="preserve">აღნიშნულის ერთ-ერთი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w:t>
      </w:r>
      <w:r w:rsidR="00BC6698" w:rsidRPr="006E1917">
        <w:rPr>
          <w:rFonts w:ascii="Sylfaen" w:eastAsia="Sylfaen" w:hAnsi="Sylfaen"/>
          <w:lang w:val="ka-GE"/>
        </w:rPr>
        <w:lastRenderedPageBreak/>
        <w:t xml:space="preserve">interventions (PDI)) ფარგლებში </w:t>
      </w:r>
      <w:r w:rsidR="00BC6698" w:rsidRPr="000F36E5">
        <w:rPr>
          <w:rFonts w:ascii="Sylfaen" w:eastAsia="Sylfaen" w:hAnsi="Sylfaen"/>
          <w:lang w:val="ka-GE"/>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0F36E5">
        <w:rPr>
          <w:rFonts w:ascii="Sylfaen" w:eastAsia="Sylfaen" w:hAnsi="Sylfaen"/>
          <w:lang w:val="ka-GE"/>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5D3625" w:rsidRDefault="005D3625"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id="_x0000_s1032"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" filled="f" stroked="f">
                <v:textbox>
                  <w:txbxContent>
                    <w:p w14:paraId="6E4C9DFE" w14:textId="77777777" w:rsidR="005D3625" w:rsidRDefault="005D3625"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5D3625" w:rsidRDefault="005D362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3"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" filled="f" stroked="f">
                <v:textbox>
                  <w:txbxContent>
                    <w:p w14:paraId="3E4D491D" w14:textId="77777777" w:rsidR="005D3625" w:rsidRDefault="005D362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2" w:name="_Toc1758352"/>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2"/>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lastRenderedPageBreak/>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2207C292"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Pr>
          <w:rFonts w:ascii="Sylfaen" w:hAnsi="Sylfaen"/>
          <w:b/>
          <w:color w:val="2F5496"/>
          <w:lang w:val="ka-GE"/>
        </w:rPr>
        <w:t xml:space="preserve">5: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77777777" w:rsidR="009B7EE7" w:rsidRDefault="009B7EE7" w:rsidP="00551113">
      <w:pPr>
        <w:pStyle w:val="Heading2"/>
        <w:rPr>
          <w:rFonts w:eastAsia="Sylfaen"/>
          <w:lang w:val="ka-GE"/>
        </w:rPr>
      </w:pPr>
      <w:bookmarkStart w:id="13" w:name="_Toc1758353"/>
      <w:r>
        <w:rPr>
          <w:rFonts w:ascii="Sylfaen" w:eastAsia="Sylfaen" w:hAnsi="Sylfaen" w:cs="Sylfaen"/>
          <w:lang w:val="ka-GE"/>
        </w:rPr>
        <w:lastRenderedPageBreak/>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3"/>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4" w:name="_Toc1758354"/>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4"/>
    </w:p>
    <w:p w14:paraId="550EFA72" w14:textId="77777777" w:rsidR="0058087C" w:rsidRDefault="0058087C" w:rsidP="0058087C">
      <w:pPr>
        <w:pStyle w:val="Heading2"/>
        <w:rPr>
          <w:rFonts w:ascii="Sylfaen" w:eastAsia="Sylfaen" w:hAnsi="Sylfaen" w:cs="Sylfaen"/>
          <w:lang w:val="ka-GE"/>
        </w:rPr>
      </w:pPr>
    </w:p>
    <w:p w14:paraId="23D38501" w14:textId="09491DF5" w:rsidR="00532765" w:rsidRDefault="0058087C" w:rsidP="00551113">
      <w:pPr>
        <w:pStyle w:val="Heading4"/>
        <w:rPr>
          <w:rFonts w:ascii="Sylfaen" w:eastAsia="Sylfaen" w:hAnsi="Sylfaen" w:cs="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C99943C" w14:textId="05F3DADE" w:rsidR="00EB677C" w:rsidRPr="00EB677C" w:rsidRDefault="00EB677C" w:rsidP="00EB677C">
      <w:pPr>
        <w:rPr>
          <w:rFonts w:ascii="Sylfaen" w:hAnsi="Sylfaen"/>
          <w:lang w:val="ka-GE"/>
        </w:rPr>
      </w:pPr>
      <w:r>
        <w:rPr>
          <w:rFonts w:ascii="Sylfaen" w:hAnsi="Sylfaen"/>
          <w:lang w:val="ka-GE"/>
        </w:rPr>
        <w:t xml:space="preserve">2016-2017 წლებში სტრატეგიული ამოცანის შესასრულებლად დაგეგმილი იყო 4 აქტივობის განხორციელება, აქედან </w:t>
      </w:r>
      <w:bookmarkStart w:id="15" w:name="_GoBack"/>
      <w:bookmarkEnd w:id="15"/>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0F36E5">
        <w:rPr>
          <w:rFonts w:ascii="Sylfaen" w:hAnsi="Sylfaen" w:cs="Calibri"/>
          <w:color w:val="000000"/>
          <w:lang w:val="ka-GE"/>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w:t>
      </w:r>
      <w:r w:rsidR="00E14328" w:rsidRPr="00F3615D">
        <w:rPr>
          <w:rFonts w:ascii="Sylfaen" w:hAnsi="Sylfaen" w:cs="Calibri"/>
          <w:color w:val="000000"/>
          <w:lang w:val="ka-GE"/>
        </w:rPr>
        <w:lastRenderedPageBreak/>
        <w:t>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0F36E5" w:rsidRDefault="00614040" w:rsidP="00F3615D">
      <w:pPr>
        <w:autoSpaceDE w:val="0"/>
        <w:autoSpaceDN w:val="0"/>
        <w:adjustRightInd w:val="0"/>
        <w:spacing w:after="240"/>
        <w:jc w:val="both"/>
        <w:rPr>
          <w:rFonts w:ascii="Calibri" w:hAnsi="Calibri" w:cs="Calibri"/>
          <w:color w:val="000000"/>
          <w:lang w:val="ka-GE"/>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0F36E5">
        <w:rPr>
          <w:rFonts w:ascii="Calibri" w:hAnsi="Calibri" w:cs="Calibri"/>
          <w:noProof/>
          <w:lang w:val="ka-GE"/>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0F36E5">
        <w:rPr>
          <w:rFonts w:ascii="Calibri" w:hAnsi="Calibri" w:cs="Calibri"/>
          <w:lang w:val="ka-GE"/>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0F36E5" w:rsidRDefault="007822BE" w:rsidP="007822BE">
      <w:pPr>
        <w:autoSpaceDE w:val="0"/>
        <w:autoSpaceDN w:val="0"/>
        <w:adjustRightInd w:val="0"/>
        <w:spacing w:after="240"/>
        <w:jc w:val="both"/>
        <w:rPr>
          <w:rFonts w:ascii="Calibri" w:hAnsi="Calibri" w:cs="Calibri"/>
          <w:color w:val="000000"/>
          <w:lang w:val="ka-GE"/>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0F36E5">
        <w:rPr>
          <w:rFonts w:ascii="Calibri" w:hAnsi="Calibri" w:cs="Calibri"/>
          <w:color w:val="000000"/>
          <w:lang w:val="ka-GE"/>
        </w:rPr>
        <w:t xml:space="preserve"> </w:t>
      </w:r>
      <w:hyperlink r:id="rId14" w:history="1">
        <w:r w:rsidRPr="000F36E5">
          <w:rPr>
            <w:rStyle w:val="Hyperlink"/>
            <w:rFonts w:cs="Calibri"/>
            <w:lang w:val="ka-GE"/>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sidRPr="000F36E5">
        <w:rPr>
          <w:rFonts w:ascii="Sylfaen" w:hAnsi="Sylfaen" w:cs="Calibri"/>
          <w:noProof/>
          <w:color w:val="000000"/>
          <w:lang w:val="ka-GE"/>
        </w:rPr>
        <w:t xml:space="preserve"> (</w:t>
      </w:r>
      <w:r w:rsidR="002D0EA3">
        <w:rPr>
          <w:rFonts w:ascii="Sylfaen" w:hAnsi="Sylfaen" w:cs="Calibri"/>
          <w:noProof/>
          <w:color w:val="000000"/>
          <w:lang w:val="ka-GE"/>
        </w:rPr>
        <w:t>ვებ გვერდზე ვიზიტორის რაოდენობა 4287</w:t>
      </w:r>
      <w:r w:rsidR="00B35CC6" w:rsidRPr="000F36E5">
        <w:rPr>
          <w:rFonts w:ascii="Sylfaen" w:hAnsi="Sylfaen" w:cs="Calibri"/>
          <w:noProof/>
          <w:color w:val="000000"/>
          <w:lang w:val="ka-GE"/>
        </w:rPr>
        <w:t>)</w:t>
      </w:r>
      <w:r w:rsidRPr="000F36E5">
        <w:rPr>
          <w:rFonts w:ascii="Calibri" w:hAnsi="Calibri" w:cs="Calibri"/>
          <w:color w:val="000000"/>
          <w:lang w:val="ka-GE"/>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0F36E5">
        <w:rPr>
          <w:rFonts w:ascii="Sylfaen" w:eastAsia="Sylfaen" w:hAnsi="Sylfaen"/>
          <w:lang w:val="ka-GE"/>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0F36E5">
        <w:rPr>
          <w:rFonts w:ascii="Sylfaen" w:eastAsia="Sylfaen" w:hAnsi="Sylfaen"/>
          <w:lang w:val="ka-GE"/>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0F36E5">
        <w:rPr>
          <w:rFonts w:ascii="Sylfaen" w:eastAsia="Sylfaen" w:hAnsi="Sylfaen"/>
          <w:lang w:val="ka-GE"/>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5" w:history="1">
        <w:r w:rsidRPr="000F36E5">
          <w:rPr>
            <w:rStyle w:val="Hyperlink"/>
            <w:lang w:val="ka-GE"/>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6" w:history="1">
        <w:r w:rsidRPr="000F36E5">
          <w:rPr>
            <w:rStyle w:val="Hyperlink"/>
            <w:lang w:val="ka-GE"/>
          </w:rPr>
          <w:t>http://www.who.int/hepatitis/news-events/what-hepatitis-cure-means-georgia/en/</w:t>
        </w:r>
      </w:hyperlink>
      <w:r>
        <w:rPr>
          <w:rStyle w:val="Hyperlink"/>
          <w:rFonts w:ascii="Sylfaen" w:hAnsi="Sylfaen"/>
          <w:color w:val="000000" w:themeColor="text1"/>
          <w:u w:val="none"/>
          <w:lang w:val="ka-GE"/>
        </w:rPr>
        <w:t>)</w:t>
      </w:r>
    </w:p>
    <w:p w14:paraId="51CE889A" w14:textId="2A25E35B"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D760B7">
        <w:rPr>
          <w:rFonts w:ascii="Sylfaen" w:hAnsi="Sylfaen" w:cs="Calibri"/>
          <w:color w:val="000000"/>
          <w:lang w:val="ka-GE"/>
        </w:rPr>
        <w:t xml:space="preserve"> და</w:t>
      </w:r>
      <w:r>
        <w:rPr>
          <w:rFonts w:ascii="Sylfaen" w:hAnsi="Sylfaen" w:cs="Calibri"/>
          <w:color w:val="000000"/>
          <w:lang w:val="ka-GE"/>
        </w:rPr>
        <w:t xml:space="preserve"> დაიბეჭდა</w:t>
      </w:r>
      <w:r w:rsidR="00D760B7">
        <w:rPr>
          <w:rFonts w:ascii="Sylfaen" w:hAnsi="Sylfaen" w:cs="Calibri"/>
          <w:color w:val="000000"/>
          <w:lang w:val="ka-GE"/>
        </w:rPr>
        <w:t xml:space="preserve"> 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დკსჯეც-ის მიერ ქვეყნის მასშტაბით</w:t>
      </w:r>
      <w:r w:rsidR="00296DE0">
        <w:rPr>
          <w:rFonts w:ascii="Sylfaen" w:hAnsi="Sylfaen" w:cs="Calibri"/>
          <w:color w:val="000000"/>
          <w:lang w:val="ka-GE"/>
        </w:rPr>
        <w:t xml:space="preserve"> განხორციელდა მათი გავრცელება</w:t>
      </w:r>
      <w:r w:rsidR="00D760B7">
        <w:rPr>
          <w:rFonts w:ascii="Sylfaen" w:hAnsi="Sylfaen" w:cs="Calibri"/>
          <w:color w:val="000000"/>
          <w:lang w:val="ka-GE"/>
        </w:rPr>
        <w:t>.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lastRenderedPageBreak/>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2531B0" w:rsidRPr="00495867">
        <w:rPr>
          <w:rFonts w:ascii="Calibri" w:hAnsi="Calibri" w:cs="Calibri"/>
          <w:noProof/>
          <w:color w:val="000000"/>
        </w:rPr>
        <w:object w:dxaOrig="7455" w:dyaOrig="10590" w14:anchorId="38C6B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105.85pt;mso-width-percent:0;mso-height-percent:0;mso-width-percent:0;mso-height-percent:0" o:ole="">
            <v:imagedata r:id="rId18" o:title=""/>
          </v:shape>
          <o:OLEObject Type="Embed" ProgID="AcroExch.Document.7" ShapeID="_x0000_i1025" DrawAspect="Content" ObjectID="_1612810156" r:id="rId19"/>
        </w:object>
      </w:r>
      <w:r w:rsidR="0058087C" w:rsidRPr="00710D96">
        <w:rPr>
          <w:rFonts w:ascii="Calibri" w:hAnsi="Calibri" w:cs="Calibri"/>
          <w:color w:val="000000"/>
          <w:lang w:val="ka-GE"/>
        </w:rPr>
        <w:t xml:space="preserve">       </w:t>
      </w:r>
      <w:r w:rsidR="002531B0" w:rsidRPr="00495867">
        <w:rPr>
          <w:rFonts w:ascii="Calibri" w:hAnsi="Calibri" w:cs="Calibri"/>
          <w:noProof/>
          <w:color w:val="000000"/>
        </w:rPr>
        <w:object w:dxaOrig="12885" w:dyaOrig="9180" w14:anchorId="2D147996">
          <v:shape id="_x0000_i1026" type="#_x0000_t75" alt="" style="width:102pt;height:111pt;mso-width-percent:0;mso-height-percent:0;mso-width-percent:0;mso-height-percent:0" o:ole="">
            <v:imagedata r:id="rId20" o:title=""/>
          </v:shape>
          <o:OLEObject Type="Embed" ProgID="AcroExch.Document.7" ShapeID="_x0000_i1026" DrawAspect="Content" ObjectID="_1612810157" r:id="rId21"/>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lastRenderedPageBreak/>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proofErr w:type="gramEnd"/>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7040849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lastRenderedPageBreak/>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bookmarkStart w:id="16" w:name="_Toc1758355"/>
    </w:p>
    <w:p w14:paraId="37C89F40" w14:textId="4C207D55" w:rsidR="001B469A" w:rsidRPr="00883962" w:rsidRDefault="00CA3A61" w:rsidP="001D38AF">
      <w:pPr>
        <w:pStyle w:val="Heading3"/>
        <w:rPr>
          <w:rFonts w:eastAsia="Sylfaen"/>
        </w:rPr>
      </w:pPr>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6"/>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lastRenderedPageBreak/>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lastRenderedPageBreak/>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6216594"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w:t>
      </w:r>
      <w:r>
        <w:rPr>
          <w:rFonts w:ascii="Sylfaen" w:hAnsi="Sylfaen"/>
          <w:lang w:val="ka-GE"/>
        </w:rPr>
        <w:lastRenderedPageBreak/>
        <w:t xml:space="preserve">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 xml:space="preserve">საქართველოში </w:t>
            </w:r>
            <w:r w:rsidRPr="004644CC">
              <w:rPr>
                <w:rFonts w:ascii="Sylfaen" w:eastAsia="Sylfaen" w:hAnsi="Sylfaen"/>
                <w:sz w:val="16"/>
                <w:szCs w:val="16"/>
                <w:lang w:val="x-none" w:eastAsia="x-none"/>
              </w:rPr>
              <w:lastRenderedPageBreak/>
              <w:t>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lastRenderedPageBreak/>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1058B783" w:rsidR="007E4726" w:rsidRPr="004644CC" w:rsidRDefault="00FA2565"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Pr>
                <w:rFonts w:ascii="Sylfaen" w:hAnsi="Sylfaen"/>
                <w:color w:val="000000"/>
                <w:sz w:val="16"/>
                <w:szCs w:val="16"/>
                <w:lang w:val="ka-GE"/>
              </w:rPr>
              <w:t>13.6</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7" w:name="_Toc1758356"/>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7"/>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w:t>
      </w:r>
      <w:r w:rsidR="00AC3FF5">
        <w:rPr>
          <w:rFonts w:ascii="Sylfaen" w:hAnsi="Sylfaen" w:cs="Times New Roman"/>
          <w:lang w:val="ka-GE"/>
        </w:rPr>
        <w:t>2</w:t>
      </w:r>
      <w:r w:rsidR="00B55769">
        <w:rPr>
          <w:rFonts w:ascii="Sylfaen" w:hAnsi="Sylfaen" w:cs="Times New Roman"/>
          <w:lang w:val="ka-GE"/>
        </w:rPr>
        <w:t xml:space="preserve"> სისხლის ბანკიდან მხოლოდ 1</w:t>
      </w:r>
      <w:r w:rsidR="005130A3">
        <w:rPr>
          <w:rFonts w:ascii="Sylfaen" w:hAnsi="Sylfaen" w:cs="Times New Roman"/>
          <w:lang w:val="ka-GE"/>
        </w:rPr>
        <w:t>6</w:t>
      </w:r>
      <w:r w:rsidR="00B55769">
        <w:rPr>
          <w:rFonts w:ascii="Sylfaen" w:hAnsi="Sylfaen" w:cs="Times New Roman"/>
          <w:lang w:val="ka-GE"/>
        </w:rPr>
        <w:t xml:space="preserve"> აკმაყოფილებს სახელმწიფო პროგრამის პირობებს</w:t>
      </w:r>
      <w:r w:rsidR="00C953A4">
        <w:rPr>
          <w:rFonts w:ascii="Sylfaen" w:hAnsi="Sylfaen" w:cs="Times New Roman"/>
          <w:lang w:val="ka-GE"/>
        </w:rPr>
        <w:t xml:space="preserve"> (</w:t>
      </w:r>
      <w:r w:rsidR="005130A3">
        <w:rPr>
          <w:rFonts w:ascii="Sylfaen" w:hAnsi="Sylfaen" w:cs="Times New Roman"/>
          <w:lang w:val="ka-GE"/>
        </w:rPr>
        <w:t>73</w:t>
      </w:r>
      <w:r w:rsidR="00C953A4">
        <w:rPr>
          <w:rFonts w:ascii="Sylfaen" w:hAnsi="Sylfaen" w:cs="Times New Roman"/>
          <w:lang w:val="ka-GE"/>
        </w:rPr>
        <w:t>%)</w:t>
      </w:r>
      <w:r w:rsidR="00B55769">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lastRenderedPageBreak/>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წყარო: დაავადებათა კონტროლისა და საზოგადოებრივი ჯანმრთელობის ეროვნული ცენტრი</w:t>
      </w:r>
    </w:p>
    <w:p w14:paraId="3FEADE4B" w14:textId="2538CB41"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bookmarkStart w:id="18" w:name="_Toc1758357"/>
      <w:r>
        <w:rPr>
          <w:rFonts w:ascii="Sylfaen" w:eastAsia="Times New Roman" w:hAnsi="Sylfaen"/>
          <w:bCs/>
          <w:color w:val="000000"/>
          <w:kern w:val="36"/>
          <w:lang w:val="ka-GE" w:eastAsia="ka-GE"/>
        </w:rPr>
        <w:lastRenderedPageBreak/>
        <w:t xml:space="preserve">უსაფრთხო სისხლის სახელმწიფო პროგრამის ფარგლებში გაიმარტა აქტიური საკომუნიკაციო კამპანია. უანგარო დონაციასთან მიმართებაში ცნობიერების ამაღლებასთან დაკავშირებული კრეატიული პოსტები და 24 ინფოგრაფიკა პერიოდულად იქნა განთავსებული სისხლის დონორობის </w:t>
      </w:r>
      <w:r w:rsidRPr="007020FD">
        <w:rPr>
          <w:rFonts w:ascii="Sylfaen" w:eastAsia="Times New Roman" w:hAnsi="Sylfaen"/>
          <w:bCs/>
          <w:color w:val="000000"/>
          <w:kern w:val="36"/>
          <w:lang w:val="ka-GE" w:eastAsia="ka-GE"/>
        </w:rPr>
        <w:t>facebook-</w:t>
      </w:r>
      <w:r>
        <w:rPr>
          <w:rFonts w:ascii="Sylfaen" w:eastAsia="Times New Roman" w:hAnsi="Sylfaen"/>
          <w:bCs/>
          <w:color w:val="000000"/>
          <w:kern w:val="36"/>
          <w:lang w:val="ka-GE" w:eastAsia="ka-GE"/>
        </w:rPr>
        <w:t>ის ვებ გვერდზე (</w:t>
      </w:r>
      <w:hyperlink r:id="rId28" w:history="1">
        <w:r w:rsidRPr="00D22B8E">
          <w:rPr>
            <w:rStyle w:val="Hyperlink"/>
            <w:rFonts w:eastAsia="Times New Roman"/>
            <w:bCs/>
            <w:kern w:val="36"/>
            <w:lang w:val="ka-GE" w:eastAsia="ka-GE"/>
          </w:rPr>
          <w:t>https://m.me/gaxdidonori</w:t>
        </w:r>
      </w:hyperlink>
      <w:r>
        <w:rPr>
          <w:rFonts w:ascii="Sylfaen" w:eastAsia="Times New Roman" w:hAnsi="Sylfaen"/>
          <w:bCs/>
          <w:color w:val="000000"/>
          <w:kern w:val="36"/>
          <w:lang w:val="ka-GE" w:eastAsia="ka-GE"/>
        </w:rPr>
        <w:t>). 10 სატელევიზიო გადაცემა, 13 საგანმანათლებლო და საინფორმაციო სტატია 29,367 მოკლე ტექსტური შეტყობინება მომზადდა და მიეწოდა მოსახლეობას.</w:t>
      </w:r>
      <w:bookmarkEnd w:id="18"/>
      <w:r>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19" w:name="_Toc534037623"/>
            <w:r w:rsidRPr="00233AA0">
              <w:rPr>
                <w:rFonts w:ascii="Sylfaen" w:hAnsi="Sylfaen" w:cs="Sylfaen"/>
                <w:b/>
                <w:sz w:val="18"/>
                <w:szCs w:val="18"/>
                <w:lang w:val="ka-GE"/>
              </w:rPr>
              <w:t>ამოცანა</w:t>
            </w:r>
            <w:bookmarkEnd w:id="19"/>
          </w:p>
        </w:tc>
        <w:tc>
          <w:tcPr>
            <w:tcW w:w="828" w:type="pct"/>
            <w:shd w:val="clear" w:color="auto" w:fill="auto"/>
          </w:tcPr>
          <w:p w14:paraId="772D17DF" w14:textId="3CD183C8" w:rsidR="00D972B1" w:rsidRPr="00233AA0" w:rsidRDefault="00D972B1" w:rsidP="00015461">
            <w:pPr>
              <w:rPr>
                <w:b/>
                <w:sz w:val="18"/>
                <w:szCs w:val="18"/>
                <w:lang w:val="ka-GE"/>
              </w:rPr>
            </w:pPr>
            <w:bookmarkStart w:id="20" w:name="_Toc534037624"/>
            <w:r w:rsidRPr="00233AA0">
              <w:rPr>
                <w:rFonts w:ascii="Sylfaen" w:hAnsi="Sylfaen" w:cs="Sylfaen"/>
                <w:b/>
                <w:sz w:val="18"/>
                <w:szCs w:val="18"/>
                <w:lang w:val="ka-GE"/>
              </w:rPr>
              <w:t>ინდიკატორი</w:t>
            </w:r>
            <w:bookmarkEnd w:id="20"/>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1" w:name="_Toc534037626"/>
            <w:r w:rsidRPr="00233AA0">
              <w:rPr>
                <w:rFonts w:ascii="Sylfaen" w:hAnsi="Sylfaen" w:cs="Sylfaen"/>
                <w:b/>
                <w:sz w:val="18"/>
                <w:szCs w:val="18"/>
                <w:lang w:val="ka-GE"/>
              </w:rPr>
              <w:t>წყარ</w:t>
            </w:r>
            <w:bookmarkEnd w:id="21"/>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2" w:name="_Toc533522905"/>
            <w:bookmarkStart w:id="23"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2"/>
            <w:bookmarkEnd w:id="23"/>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lastRenderedPageBreak/>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lastRenderedPageBreak/>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lastRenderedPageBreak/>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w:t>
      </w:r>
      <w:r>
        <w:rPr>
          <w:rFonts w:ascii="Sylfaen" w:hAnsi="Sylfaen" w:cs="Times New Roman"/>
          <w:lang w:val="ka-GE"/>
        </w:rPr>
        <w:lastRenderedPageBreak/>
        <w:t xml:space="preserve">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w:t>
            </w:r>
            <w:r w:rsidRPr="00924430">
              <w:rPr>
                <w:rFonts w:ascii="Sylfaen" w:hAnsi="Sylfaen" w:cs="Sylfaen"/>
                <w:color w:val="000000"/>
                <w:sz w:val="18"/>
                <w:szCs w:val="18"/>
              </w:rPr>
              <w:lastRenderedPageBreak/>
              <w:t>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lastRenderedPageBreak/>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xml:space="preserve">, რომელთათვისაც ცნობილია IPC </w:t>
            </w:r>
            <w:r w:rsidRPr="00233AA0">
              <w:rPr>
                <w:rFonts w:ascii="Sylfaen" w:eastAsia="Sylfaen" w:hAnsi="Sylfaen"/>
                <w:sz w:val="18"/>
                <w:szCs w:val="18"/>
                <w:lang w:val="x-none" w:eastAsia="x-none"/>
              </w:rPr>
              <w:lastRenderedPageBreak/>
              <w:t>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lastRenderedPageBreak/>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საავადმყოფოებსა და 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lastRenderedPageBreak/>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lastRenderedPageBreak/>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w:t>
            </w:r>
            <w:r w:rsidRPr="00924430">
              <w:rPr>
                <w:rFonts w:ascii="Sylfaen" w:hAnsi="Sylfaen"/>
                <w:color w:val="000000"/>
                <w:sz w:val="18"/>
                <w:szCs w:val="18"/>
                <w:lang w:val="ka-GE"/>
              </w:rPr>
              <w:lastRenderedPageBreak/>
              <w:t>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lastRenderedPageBreak/>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lastRenderedPageBreak/>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428C0008" w:rsidR="000E595E" w:rsidRPr="00A850FC" w:rsidRDefault="000E595E" w:rsidP="00A850FC">
      <w:pPr>
        <w:spacing w:after="200" w:line="276" w:lineRule="auto"/>
        <w:jc w:val="both"/>
        <w:rPr>
          <w:rFonts w:ascii="Sylfaen" w:hAnsi="Sylfaen"/>
          <w:lang w:val="ka-GE"/>
        </w:rPr>
      </w:pPr>
      <w:r w:rsidRPr="00070C31">
        <w:rPr>
          <w:rFonts w:ascii="Sylfaen" w:hAnsi="Sylfaen"/>
          <w:lang w:val="ka-GE"/>
        </w:rPr>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სურათი 1</w:t>
      </w:r>
      <w:r w:rsidR="00070C31" w:rsidRPr="00070C31">
        <w:rPr>
          <w:rFonts w:ascii="Sylfaen" w:eastAsia="Times New Roman" w:hAnsi="Sylfaen"/>
          <w:lang w:val="ka-GE"/>
        </w:rPr>
        <w:t>1</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lastRenderedPageBreak/>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მოცული პროფილაქტიკური კონსულტაციით (სერვისების 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ოპიოიდებით ჩანაცვლების თერაპიაში ჩართული ნიმ-</w:t>
            </w:r>
            <w:r>
              <w:rPr>
                <w:rFonts w:ascii="Sylfaen" w:eastAsia="Times New Roman" w:hAnsi="Sylfaen"/>
                <w:sz w:val="18"/>
                <w:szCs w:val="18"/>
                <w:lang w:val="ka-GE"/>
              </w:rPr>
              <w:lastRenderedPageBreak/>
              <w:t>ების 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w:t>
            </w:r>
            <w:r>
              <w:rPr>
                <w:rFonts w:ascii="Sylfaen" w:eastAsia="Times New Roman" w:hAnsi="Sylfaen"/>
                <w:sz w:val="18"/>
                <w:szCs w:val="18"/>
                <w:lang w:val="ka-GE"/>
              </w:rPr>
              <w:lastRenderedPageBreak/>
              <w:t xml:space="preserve">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5D3625"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w:t>
            </w:r>
            <w:r>
              <w:rPr>
                <w:rFonts w:ascii="Sylfaen" w:eastAsia="Times New Roman" w:hAnsi="Sylfaen"/>
                <w:sz w:val="18"/>
                <w:szCs w:val="18"/>
                <w:lang w:val="ka-GE"/>
              </w:rPr>
              <w:lastRenderedPageBreak/>
              <w:t>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lastRenderedPageBreak/>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lastRenderedPageBreak/>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4" w:name="_Toc175835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4"/>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კონფირმაციული დიაგნოსტიკის 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w:t>
      </w:r>
      <w:r>
        <w:rPr>
          <w:rFonts w:ascii="Sylfaen" w:eastAsia="Sylfaen" w:hAnsi="Sylfaen"/>
          <w:lang w:val="ka-GE"/>
        </w:rPr>
        <w:lastRenderedPageBreak/>
        <w:t xml:space="preserve">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lastRenderedPageBreak/>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lastRenderedPageBreak/>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2"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 xml:space="preserve">ემსების გაცვლის ადგილებში. 2016 წლის ნოემბრიდან ყველა </w:t>
      </w:r>
      <w:r>
        <w:rPr>
          <w:rFonts w:ascii="Sylfaen" w:hAnsi="Sylfaen"/>
          <w:lang w:val="ka-GE"/>
        </w:rPr>
        <w:lastRenderedPageBreak/>
        <w:t>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6C3D120D"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070C31" w:rsidRPr="00F41A54">
        <w:rPr>
          <w:rFonts w:ascii="Sylfaen" w:hAnsi="Sylfaen"/>
          <w:lang w:val="ka-GE"/>
        </w:rPr>
        <w:t>2</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sidRPr="000F36E5">
        <w:rPr>
          <w:rFonts w:ascii="Sylfaen" w:hAnsi="Sylfaen"/>
          <w:lang w:val="ka-GE"/>
        </w:rPr>
        <w:t xml:space="preserve">HCV </w:t>
      </w:r>
      <w:r w:rsidR="006C501E">
        <w:rPr>
          <w:rFonts w:ascii="Sylfaen" w:hAnsi="Sylfaen"/>
          <w:lang w:val="ka-GE"/>
        </w:rPr>
        <w:t xml:space="preserve">დადებითი </w:t>
      </w:r>
      <w:r w:rsidR="006C501E" w:rsidRPr="000F36E5">
        <w:rPr>
          <w:rFonts w:ascii="Sylfaen" w:hAnsi="Sylfaen"/>
          <w:lang w:val="ka-GE"/>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lastRenderedPageBreak/>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 xml:space="preserve">სკრინინგის ეროვნული </w:t>
            </w:r>
            <w:r w:rsidR="00162FAF">
              <w:rPr>
                <w:rFonts w:ascii="Sylfaen" w:hAnsi="Sylfaen"/>
                <w:color w:val="000000"/>
                <w:sz w:val="18"/>
                <w:szCs w:val="18"/>
                <w:lang w:val="ka-GE"/>
              </w:rPr>
              <w:lastRenderedPageBreak/>
              <w:t>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lastRenderedPageBreak/>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lastRenderedPageBreak/>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w:t>
            </w:r>
            <w:r>
              <w:rPr>
                <w:rFonts w:ascii="Sylfaen" w:hAnsi="Sylfaen"/>
                <w:color w:val="000000"/>
                <w:sz w:val="18"/>
                <w:szCs w:val="18"/>
                <w:lang w:val="ka-GE"/>
              </w:rPr>
              <w:lastRenderedPageBreak/>
              <w:t>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w:t>
            </w:r>
            <w:r>
              <w:rPr>
                <w:rFonts w:ascii="Sylfaen" w:hAnsi="Sylfaen"/>
                <w:color w:val="000000"/>
                <w:sz w:val="18"/>
                <w:szCs w:val="18"/>
                <w:lang w:val="ka-GE"/>
              </w:rPr>
              <w:lastRenderedPageBreak/>
              <w:t xml:space="preserve">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lastRenderedPageBreak/>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w:t>
      </w:r>
      <w:r w:rsidR="00A57BF7" w:rsidRPr="00A57BF7">
        <w:rPr>
          <w:rFonts w:ascii="Sylfaen" w:hAnsi="Sylfaen"/>
          <w:lang w:val="ka-GE"/>
        </w:rPr>
        <w:lastRenderedPageBreak/>
        <w:t>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sidRPr="000F36E5">
        <w:rPr>
          <w:rFonts w:ascii="Sylfaen" w:hAnsi="Sylfaen"/>
          <w:lang w:val="ka-GE"/>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sidRPr="000F36E5">
        <w:rPr>
          <w:rFonts w:ascii="Sylfaen" w:hAnsi="Sylfaen"/>
          <w:lang w:val="ka-GE"/>
        </w:rPr>
        <w:t>.</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lastRenderedPageBreak/>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lastRenderedPageBreak/>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lastRenderedPageBreak/>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5" w:name="_Toc1758359"/>
      <w:r>
        <w:rPr>
          <w:rFonts w:ascii="Sylfaen" w:hAnsi="Sylfaen" w:cs="Sylfaen"/>
          <w:lang w:val="ka-GE"/>
        </w:rPr>
        <w:t>რეზიუმე</w:t>
      </w:r>
      <w:bookmarkEnd w:id="25"/>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221D579B"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w:t>
      </w:r>
      <w:r>
        <w:rPr>
          <w:rFonts w:ascii="Sylfaen" w:eastAsia="Sylfaen" w:hAnsi="Sylfaen"/>
          <w:lang w:val="ka-GE"/>
        </w:rPr>
        <w:lastRenderedPageBreak/>
        <w:t xml:space="preserve">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Pr>
          <w:rFonts w:ascii="Sylfaen" w:eastAsia="Sylfaen" w:hAnsi="Sylfaen"/>
          <w:lang w:val="ka-GE"/>
        </w:rPr>
        <w:t>13.6</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bookmarkStart w:id="26" w:name="_Toc1758360"/>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bookmarkEnd w:id="26"/>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523"/>
        <w:gridCol w:w="7258"/>
      </w:tblGrid>
      <w:tr w:rsidR="00676BB6" w:rsidRPr="003D5A91" w14:paraId="5CC9317A" w14:textId="77777777" w:rsidTr="005A11D7">
        <w:tc>
          <w:tcPr>
            <w:tcW w:w="2523"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7258"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5A11D7">
        <w:tc>
          <w:tcPr>
            <w:tcW w:w="2523"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7258"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5A11D7">
        <w:tc>
          <w:tcPr>
            <w:tcW w:w="2523"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7258"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77777777" w:rsidR="00AA0E58" w:rsidRPr="00DB0572" w:rsidRDefault="00AA0E58"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2917 წელს </w:t>
            </w:r>
            <w:r w:rsidRPr="00AA0E58">
              <w:rPr>
                <w:rFonts w:ascii="Sylfaen" w:hAnsi="Sylfaen"/>
                <w:sz w:val="20"/>
                <w:szCs w:val="18"/>
                <w:lang w:val="ka-GE"/>
              </w:rPr>
              <w:t>HCV პრევალენტობა შეადგენდა 5%-ს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 xml:space="preserve">2020 წლისთვის პრევალენტობის 90%-იანი შემცირებისთვის საჭიროა თვეში საშუალოდ 3300 (2000-4000) პაციენტის მკურნალობა,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5A11D7">
        <w:tc>
          <w:tcPr>
            <w:tcW w:w="2523"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7258"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HCV–ის პრეველანტობა პატიმრებს შორის (42% - 2015 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6DCBD352" w14:textId="77777777" w:rsidR="008C4D74" w:rsidRPr="00265032"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lastRenderedPageBreak/>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p w14:paraId="38831C7F" w14:textId="77777777" w:rsidR="00265032" w:rsidRPr="00756D75" w:rsidRDefault="00265032" w:rsidP="00265032">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2017 წელს 4%-ით შემცირდა სიკვდილიანობის მაჩვენებელი 2016 წელთან შედარებით  (შესაბამისად, 15.5 და 13.6 - ასიათას მოსახლეზე)</w:t>
            </w:r>
          </w:p>
          <w:p w14:paraId="5B927105" w14:textId="43B5FD75" w:rsidR="00756D75" w:rsidRPr="00756D75" w:rsidRDefault="00756D75" w:rsidP="00756D75">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tc>
      </w:tr>
      <w:tr w:rsidR="00F12D0E" w:rsidRPr="003D5A91" w14:paraId="59427C7B" w14:textId="77777777" w:rsidTr="005A11D7">
        <w:tc>
          <w:tcPr>
            <w:tcW w:w="2523"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7258"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57511A49"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81 აქტივობა, </w:t>
            </w:r>
            <w:r>
              <w:rPr>
                <w:rFonts w:ascii="Sylfaen" w:hAnsi="Sylfaen"/>
                <w:sz w:val="20"/>
                <w:szCs w:val="18"/>
                <w:lang w:val="ka-GE"/>
              </w:rPr>
              <w:t xml:space="preserve">აქედან </w:t>
            </w:r>
            <w:r w:rsidRPr="001C762A">
              <w:rPr>
                <w:rFonts w:ascii="Sylfaen" w:hAnsi="Sylfaen"/>
                <w:sz w:val="20"/>
                <w:szCs w:val="18"/>
                <w:lang w:val="ka-GE"/>
              </w:rPr>
              <w:t>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5A11D7">
        <w:tc>
          <w:tcPr>
            <w:tcW w:w="2523"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5A11D7">
        <w:tc>
          <w:tcPr>
            <w:tcW w:w="2523"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7258"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არ ჩატარებულა ხარჯთ-ეფექტიანობის კვლევები და არც სახელმწიფო </w:t>
            </w:r>
            <w:r>
              <w:rPr>
                <w:rFonts w:ascii="Sylfaen" w:hAnsi="Sylfaen"/>
                <w:sz w:val="20"/>
                <w:szCs w:val="18"/>
                <w:lang w:val="ka-GE"/>
              </w:rPr>
              <w:lastRenderedPageBreak/>
              <w:t>აუდიტი</w:t>
            </w:r>
          </w:p>
        </w:tc>
      </w:tr>
      <w:tr w:rsidR="004B0278" w:rsidRPr="003D5A91" w14:paraId="6E178D50" w14:textId="77777777" w:rsidTr="005A11D7">
        <w:tc>
          <w:tcPr>
            <w:tcW w:w="2523"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7258" w:type="dxa"/>
          </w:tcPr>
          <w:p w14:paraId="17BF0613" w14:textId="77777777" w:rsidR="00756D75" w:rsidRPr="00756D75" w:rsidRDefault="00756D75" w:rsidP="00756D75">
            <w:pPr>
              <w:spacing w:before="120" w:after="120"/>
              <w:ind w:right="6"/>
              <w:jc w:val="both"/>
              <w:rPr>
                <w:rFonts w:ascii="Sylfaen" w:hAnsi="Sylfaen"/>
                <w:i/>
                <w:sz w:val="20"/>
                <w:szCs w:val="18"/>
                <w:u w:val="single"/>
                <w:lang w:val="ka-GE"/>
              </w:rPr>
            </w:pPr>
            <w:r w:rsidRPr="00756D75">
              <w:rPr>
                <w:rFonts w:ascii="Sylfaen" w:hAnsi="Sylfaen"/>
                <w:i/>
                <w:sz w:val="20"/>
                <w:szCs w:val="18"/>
                <w:u w:val="single"/>
                <w:lang w:val="ka-GE"/>
              </w:rPr>
              <w:t>ამოცანა 1: ვირუსული ჰეპატიტის შესახებ ცნობიერების დონის ამაღლება</w:t>
            </w:r>
          </w:p>
          <w:p w14:paraId="67550573" w14:textId="77777777"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Sylfaen"/>
                <w:sz w:val="20"/>
                <w:szCs w:val="20"/>
                <w:lang w:val="ka-GE"/>
              </w:rPr>
              <w:t xml:space="preserve">2016 წელს ჯანმრთელობის ხელშეწყობის სახელმწიფო პროგრამას დაემატა </w:t>
            </w:r>
            <w:r w:rsidRPr="004272B5">
              <w:rPr>
                <w:rFonts w:ascii="Sylfaen" w:eastAsia="Sylfaen" w:hAnsi="Sylfaen"/>
                <w:sz w:val="20"/>
                <w:szCs w:val="20"/>
              </w:rPr>
              <w:t>C ჰეპატიტის პრევენცი</w:t>
            </w:r>
            <w:r w:rsidRPr="004272B5">
              <w:rPr>
                <w:rFonts w:ascii="Sylfaen" w:eastAsia="Sylfaen" w:hAnsi="Sylfaen"/>
                <w:sz w:val="20"/>
                <w:szCs w:val="20"/>
                <w:lang w:val="ka-GE"/>
              </w:rPr>
              <w:t>ის</w:t>
            </w:r>
            <w:r w:rsidRPr="004272B5">
              <w:rPr>
                <w:rFonts w:ascii="Sylfaen" w:eastAsia="Sylfaen" w:hAnsi="Sylfaen"/>
                <w:sz w:val="20"/>
                <w:szCs w:val="20"/>
              </w:rPr>
              <w:t xml:space="preserve"> და მოსახლეობის განათლების ხელშეწყობ</w:t>
            </w:r>
            <w:r w:rsidRPr="004272B5">
              <w:rPr>
                <w:rFonts w:ascii="Sylfaen" w:eastAsia="Sylfaen" w:hAnsi="Sylfaen"/>
                <w:sz w:val="20"/>
                <w:szCs w:val="20"/>
                <w:lang w:val="ka-GE"/>
              </w:rPr>
              <w:t>ის კომპონენტი</w:t>
            </w:r>
          </w:p>
          <w:p w14:paraId="4972D5A0" w14:textId="37ABFDC8" w:rsidR="004272B5" w:rsidRPr="004272B5" w:rsidRDefault="004272B5" w:rsidP="004272B5">
            <w:pPr>
              <w:pStyle w:val="ListParagraph"/>
              <w:numPr>
                <w:ilvl w:val="0"/>
                <w:numId w:val="34"/>
              </w:numPr>
              <w:spacing w:before="120" w:after="120"/>
              <w:ind w:left="170" w:right="6" w:hanging="170"/>
              <w:jc w:val="both"/>
              <w:rPr>
                <w:rStyle w:val="Hyperlink"/>
                <w:rFonts w:ascii="Sylfaen" w:hAnsi="Sylfaen"/>
                <w:color w:val="auto"/>
                <w:sz w:val="20"/>
                <w:szCs w:val="20"/>
                <w:u w:val="none"/>
                <w:lang w:val="ka-GE"/>
              </w:rPr>
            </w:pPr>
            <w:r w:rsidRPr="004272B5">
              <w:rPr>
                <w:rFonts w:ascii="Sylfaen" w:hAnsi="Sylfaen"/>
                <w:sz w:val="20"/>
                <w:szCs w:val="20"/>
                <w:lang w:val="ka-GE"/>
              </w:rPr>
              <w:t xml:space="preserve">2016 წელს შეიქმნა </w:t>
            </w:r>
            <w:r w:rsidRPr="004272B5">
              <w:rPr>
                <w:rFonts w:ascii="Sylfaen" w:eastAsia="Sylfaen" w:hAnsi="Sylfaen"/>
                <w:sz w:val="20"/>
                <w:szCs w:val="20"/>
                <w:lang w:val="ka-GE"/>
              </w:rPr>
              <w:t xml:space="preserve">facebook-ის გვერდი C ჰეპატიტი, ხოლო 2017 წელს ამოქმედდა </w:t>
            </w:r>
            <w:r w:rsidRPr="004272B5">
              <w:rPr>
                <w:rFonts w:ascii="Sylfaen" w:hAnsi="Sylfaen" w:cs="Calibri"/>
                <w:color w:val="000000"/>
                <w:sz w:val="20"/>
                <w:szCs w:val="20"/>
                <w:lang w:val="ka-GE"/>
              </w:rPr>
              <w:t>ვებ გვერდი</w:t>
            </w:r>
            <w:r w:rsidRPr="004272B5">
              <w:rPr>
                <w:rFonts w:ascii="Calibri" w:hAnsi="Calibri" w:cs="Calibri"/>
                <w:color w:val="000000"/>
                <w:sz w:val="20"/>
                <w:szCs w:val="20"/>
                <w:lang w:val="ka-GE"/>
              </w:rPr>
              <w:t xml:space="preserve"> </w:t>
            </w:r>
            <w:hyperlink r:id="rId34" w:history="1">
              <w:r w:rsidRPr="004272B5">
                <w:rPr>
                  <w:rStyle w:val="Hyperlink"/>
                  <w:rFonts w:cs="Calibri"/>
                  <w:sz w:val="20"/>
                  <w:szCs w:val="20"/>
                  <w:lang w:val="ka-GE"/>
                </w:rPr>
                <w:t>c.moh.gov.ge</w:t>
              </w:r>
            </w:hyperlink>
          </w:p>
          <w:p w14:paraId="5EFBAF67" w14:textId="007505CC"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პაციენტების წარმატებული ისტორიები გამოქვეყნდა ჯანმოს ვებგვერდზე</w:t>
            </w:r>
          </w:p>
          <w:p w14:paraId="4E164EB1" w14:textId="48D5CD11"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2016 წელს ჩატარდა 2, ხოლო 2017 წელს 3 ონლაინ კვლევა (რესპონდენტების საერთო რაოდენობა 15,000) C ჰეპატიტის პრევენციისა და მკურნალობის აქტუალურ საკითხებზე</w:t>
            </w:r>
          </w:p>
          <w:p w14:paraId="581B3891" w14:textId="01BC042F"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Calibri"/>
                <w:color w:val="000000"/>
                <w:sz w:val="20"/>
                <w:szCs w:val="20"/>
                <w:lang w:val="ka-GE"/>
              </w:rPr>
              <w:t>მომზადდა</w:t>
            </w:r>
            <w:r w:rsidR="0090776F">
              <w:rPr>
                <w:rFonts w:ascii="Sylfaen" w:hAnsi="Sylfaen" w:cs="Calibri"/>
                <w:color w:val="000000"/>
                <w:sz w:val="20"/>
                <w:szCs w:val="20"/>
                <w:lang w:val="ka-GE"/>
              </w:rPr>
              <w:t>,</w:t>
            </w:r>
            <w:r w:rsidRPr="004272B5">
              <w:rPr>
                <w:rFonts w:ascii="Sylfaen" w:hAnsi="Sylfaen" w:cs="Calibri"/>
                <w:color w:val="000000"/>
                <w:sz w:val="20"/>
                <w:szCs w:val="20"/>
                <w:lang w:val="ka-GE"/>
              </w:rPr>
              <w:t xml:space="preserve"> დაიბეჭდა</w:t>
            </w:r>
            <w:r w:rsidR="0090776F">
              <w:rPr>
                <w:rFonts w:ascii="Sylfaen" w:hAnsi="Sylfaen" w:cs="Calibri"/>
                <w:color w:val="000000"/>
                <w:sz w:val="20"/>
                <w:szCs w:val="20"/>
                <w:lang w:val="ka-GE"/>
              </w:rPr>
              <w:t xml:space="preserve"> და გავრცელდა</w:t>
            </w:r>
            <w:r w:rsidRPr="004272B5">
              <w:rPr>
                <w:rFonts w:ascii="Sylfaen" w:hAnsi="Sylfaen" w:cs="Calibri"/>
                <w:color w:val="000000"/>
                <w:sz w:val="20"/>
                <w:szCs w:val="20"/>
                <w:lang w:val="ka-GE"/>
              </w:rPr>
              <w:t xml:space="preserve"> 500 პოსტერი, 15,000 ბუკლეტი, 15,000 ლიფლეტი C ჰეპატიტის  გადაცემის გზების, გართულებების, სახელმწიფო პროგრამით გათვალისწინებული მომსახურების შესახებ ცნობიერების დონის და განათლების ამაღლების მიზნით</w:t>
            </w:r>
          </w:p>
          <w:p w14:paraId="06829C3F" w14:textId="6E9D5621"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 xml:space="preserve">შეიქმნა  </w:t>
            </w:r>
            <w:r w:rsidRPr="004272B5">
              <w:rPr>
                <w:rFonts w:ascii="Sylfaen" w:hAnsi="Sylfaen" w:cs="Calibri"/>
                <w:bCs/>
                <w:color w:val="000000"/>
                <w:sz w:val="20"/>
                <w:szCs w:val="20"/>
                <w:lang w:val="ka-GE"/>
              </w:rPr>
              <w:t>მოკლე ტექსტური შეტყობინებების საკომუნიკაციო კამპანიის სტრატეგია</w:t>
            </w:r>
          </w:p>
          <w:p w14:paraId="24FE282D" w14:textId="10889013"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2016 წელს ჩატარდა თვისობრივი კვლევა 7 ფოკუს-ჯგუფში, სადაც აღინიშნა, რომ ვიდეო-რეკლამები მიმართულია უფრო [რევენციაზე, ვიდრე მკურნალობის სტიმულირებაზე</w:t>
            </w:r>
          </w:p>
          <w:p w14:paraId="0C59DA47" w14:textId="46B92FFD"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18"/>
                <w:lang w:val="ka-GE"/>
              </w:rPr>
            </w:pPr>
            <w:r w:rsidRPr="004272B5">
              <w:rPr>
                <w:rFonts w:ascii="Sylfaen" w:hAnsi="Sylfaen" w:cs="Calibri"/>
                <w:color w:val="000000"/>
                <w:sz w:val="20"/>
                <w:szCs w:val="20"/>
                <w:lang w:val="ka-GE"/>
              </w:rPr>
              <w:t>სკრინინგისა და პრევენციის ღონისძიებების</w:t>
            </w:r>
            <w:r w:rsidRPr="004272B5">
              <w:rPr>
                <w:rFonts w:ascii="Calibri" w:hAnsi="Calibri" w:cs="Calibri"/>
                <w:sz w:val="20"/>
                <w:szCs w:val="20"/>
              </w:rPr>
              <w:t xml:space="preserve"> </w:t>
            </w:r>
            <w:r w:rsidRPr="004272B5">
              <w:rPr>
                <w:rFonts w:ascii="Sylfaen" w:hAnsi="Sylfaen" w:cs="Sylfaen"/>
                <w:sz w:val="20"/>
                <w:szCs w:val="20"/>
              </w:rPr>
              <w:t>ხელშეწყობის</w:t>
            </w:r>
            <w:r w:rsidRPr="004272B5">
              <w:rPr>
                <w:rFonts w:ascii="Calibri" w:hAnsi="Calibri" w:cs="Calibri"/>
                <w:sz w:val="20"/>
                <w:szCs w:val="20"/>
              </w:rPr>
              <w:t xml:space="preserve"> </w:t>
            </w:r>
            <w:r w:rsidRPr="004272B5">
              <w:rPr>
                <w:rFonts w:ascii="Sylfaen" w:hAnsi="Sylfaen" w:cs="Sylfaen"/>
                <w:sz w:val="20"/>
                <w:szCs w:val="20"/>
              </w:rPr>
              <w:t>მიზნით</w:t>
            </w:r>
            <w:r w:rsidRPr="004272B5">
              <w:rPr>
                <w:rFonts w:ascii="Calibri" w:hAnsi="Calibri" w:cs="Calibri"/>
                <w:sz w:val="20"/>
                <w:szCs w:val="20"/>
              </w:rPr>
              <w:t xml:space="preserve">, </w:t>
            </w:r>
            <w:r w:rsidRPr="004272B5">
              <w:rPr>
                <w:rFonts w:ascii="Sylfaen" w:hAnsi="Sylfaen" w:cs="Sylfaen"/>
                <w:sz w:val="20"/>
                <w:szCs w:val="20"/>
              </w:rPr>
              <w:t>მნიშვნელოვანი</w:t>
            </w:r>
            <w:r w:rsidRPr="004272B5">
              <w:rPr>
                <w:rFonts w:ascii="Sylfaen" w:hAnsi="Sylfaen" w:cs="Sylfaen"/>
                <w:sz w:val="20"/>
                <w:szCs w:val="20"/>
                <w:lang w:val="ka-GE"/>
              </w:rPr>
              <w:t xml:space="preserve"> გამოწვევაა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lang w:val="ka-GE"/>
              </w:rPr>
              <w:t>აქტივობების</w:t>
            </w:r>
            <w:r w:rsidRPr="004272B5">
              <w:rPr>
                <w:rFonts w:ascii="Calibri" w:hAnsi="Calibri" w:cs="Calibri"/>
                <w:sz w:val="20"/>
                <w:szCs w:val="20"/>
              </w:rPr>
              <w:t xml:space="preserve"> </w:t>
            </w:r>
            <w:r w:rsidRPr="004272B5">
              <w:rPr>
                <w:rFonts w:ascii="Sylfaen" w:hAnsi="Sylfaen" w:cs="Sylfaen"/>
                <w:sz w:val="20"/>
                <w:szCs w:val="20"/>
              </w:rPr>
              <w:t>მოდიფიცირება</w:t>
            </w:r>
            <w:r w:rsidRPr="004272B5">
              <w:rPr>
                <w:rFonts w:ascii="Calibri" w:hAnsi="Calibri" w:cs="Calibri"/>
                <w:sz w:val="20"/>
                <w:szCs w:val="20"/>
              </w:rPr>
              <w:t xml:space="preserve"> </w:t>
            </w:r>
            <w:r w:rsidRPr="004272B5">
              <w:rPr>
                <w:rFonts w:ascii="Sylfaen" w:hAnsi="Sylfaen" w:cs="Sylfaen"/>
                <w:sz w:val="20"/>
                <w:szCs w:val="20"/>
              </w:rPr>
              <w:t>საზოგადოების</w:t>
            </w:r>
            <w:r w:rsidRPr="004272B5">
              <w:rPr>
                <w:rFonts w:ascii="Calibri" w:hAnsi="Calibri" w:cs="Calibri"/>
                <w:sz w:val="20"/>
                <w:szCs w:val="20"/>
              </w:rPr>
              <w:t xml:space="preserve"> </w:t>
            </w:r>
            <w:r w:rsidRPr="004272B5">
              <w:rPr>
                <w:rFonts w:ascii="Sylfaen" w:hAnsi="Sylfaen" w:cs="Sylfaen"/>
                <w:sz w:val="20"/>
                <w:szCs w:val="20"/>
              </w:rPr>
              <w:t>მოსაზრებების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საპასუხო</w:t>
            </w:r>
            <w:r w:rsidRPr="004272B5">
              <w:rPr>
                <w:rFonts w:ascii="Calibri" w:hAnsi="Calibri" w:cs="Calibri"/>
                <w:sz w:val="20"/>
                <w:szCs w:val="20"/>
              </w:rPr>
              <w:t xml:space="preserve"> </w:t>
            </w:r>
            <w:r w:rsidRPr="004272B5">
              <w:rPr>
                <w:rFonts w:ascii="Sylfaen" w:hAnsi="Sylfaen" w:cs="Sylfaen"/>
                <w:sz w:val="20"/>
                <w:szCs w:val="20"/>
              </w:rPr>
              <w:t>რეაქციის</w:t>
            </w:r>
            <w:r w:rsidRPr="004272B5">
              <w:rPr>
                <w:rFonts w:ascii="Calibri" w:hAnsi="Calibri" w:cs="Calibri"/>
                <w:sz w:val="20"/>
                <w:szCs w:val="20"/>
              </w:rPr>
              <w:t xml:space="preserve"> </w:t>
            </w:r>
            <w:r w:rsidRPr="004272B5">
              <w:rPr>
                <w:rFonts w:ascii="Sylfaen" w:hAnsi="Sylfaen" w:cs="Sylfaen"/>
                <w:sz w:val="20"/>
                <w:szCs w:val="20"/>
              </w:rPr>
              <w:t>მიხედვით</w:t>
            </w:r>
            <w:r w:rsidRPr="004272B5">
              <w:rPr>
                <w:rFonts w:ascii="Sylfaen" w:hAnsi="Sylfaen" w:cs="Sylfaen"/>
                <w:sz w:val="20"/>
                <w:szCs w:val="20"/>
                <w:lang w:val="ka-GE"/>
              </w:rPr>
              <w:t xml:space="preserve"> და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rPr>
              <w:t>კამპანიების</w:t>
            </w:r>
            <w:r w:rsidRPr="004272B5">
              <w:rPr>
                <w:rFonts w:ascii="Calibri" w:hAnsi="Calibri" w:cs="Calibri"/>
                <w:sz w:val="20"/>
                <w:szCs w:val="20"/>
              </w:rPr>
              <w:t xml:space="preserve"> </w:t>
            </w:r>
            <w:r w:rsidRPr="004272B5">
              <w:rPr>
                <w:rFonts w:ascii="Sylfaen" w:hAnsi="Sylfaen" w:cs="Sylfaen"/>
                <w:sz w:val="20"/>
                <w:szCs w:val="20"/>
              </w:rPr>
              <w:t>მოცვის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ზეგავლენის</w:t>
            </w:r>
            <w:r w:rsidRPr="004272B5">
              <w:rPr>
                <w:rFonts w:ascii="Calibri" w:hAnsi="Calibri" w:cs="Calibri"/>
                <w:sz w:val="20"/>
                <w:szCs w:val="20"/>
              </w:rPr>
              <w:t xml:space="preserve"> </w:t>
            </w:r>
            <w:r w:rsidRPr="004272B5">
              <w:rPr>
                <w:rFonts w:ascii="Sylfaen" w:hAnsi="Sylfaen" w:cs="Sylfaen"/>
                <w:sz w:val="20"/>
                <w:szCs w:val="20"/>
              </w:rPr>
              <w:t>გაზომვა</w:t>
            </w:r>
            <w:r w:rsidRPr="004272B5">
              <w:rPr>
                <w:rFonts w:ascii="Calibri" w:hAnsi="Calibri" w:cs="Calibri"/>
              </w:rPr>
              <w:t xml:space="preserve"> </w:t>
            </w:r>
          </w:p>
        </w:tc>
      </w:tr>
      <w:tr w:rsidR="004B0278" w:rsidRPr="003D5A91" w14:paraId="418C1A1B" w14:textId="77777777" w:rsidTr="005A11D7">
        <w:tc>
          <w:tcPr>
            <w:tcW w:w="2523"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453802E9" w14:textId="77777777"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2. ჰეპატიტებზე ჯანდაცვის სექტორის რეაგირების მონიტორინგი </w:t>
            </w:r>
          </w:p>
          <w:p w14:paraId="4F14916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2016 წელს გადაიხედა და დაზუსტდა C  ჰეპატიტის მწვავე და ქრონიკული ფორმების დეფინიცია </w:t>
            </w:r>
          </w:p>
          <w:p w14:paraId="2C486ED9" w14:textId="631B60E1"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„C-ს ელიმინაცია“ მონაცემთა ბაზის საშუალებით</w:t>
            </w:r>
            <w:r w:rsidR="00A923ED" w:rsidRPr="00A923ED">
              <w:rPr>
                <w:rFonts w:ascii="Sylfaen" w:hAnsi="Sylfaen" w:cs="Sylfaen"/>
                <w:sz w:val="20"/>
                <w:szCs w:val="20"/>
                <w:lang w:val="ka-GE"/>
              </w:rPr>
              <w:t xml:space="preserve">, თუმცა მნიშვნელოვანი გამოწვევაა </w:t>
            </w:r>
            <w:r w:rsidR="00A923ED" w:rsidRPr="00A923ED">
              <w:rPr>
                <w:rFonts w:ascii="Sylfaen" w:eastAsia="Sylfaen" w:hAnsi="Sylfaen"/>
                <w:lang w:val="ka-GE"/>
              </w:rPr>
              <w:t>არსებული</w:t>
            </w:r>
            <w:r w:rsidR="00A923ED" w:rsidRPr="00A923ED">
              <w:rPr>
                <w:rFonts w:ascii="Sylfaen" w:eastAsia="Sylfaen" w:hAnsi="Sylfaen"/>
              </w:rPr>
              <w:t xml:space="preserve"> C ჰეპატიტის ინფექციის ზედამხედველობის სისტემის გამ</w:t>
            </w:r>
            <w:r w:rsidR="00A923ED" w:rsidRPr="00A923ED">
              <w:rPr>
                <w:rFonts w:ascii="Sylfaen" w:eastAsia="Sylfaen" w:hAnsi="Sylfaen"/>
                <w:lang w:val="ka-GE"/>
              </w:rPr>
              <w:t>ო</w:t>
            </w:r>
            <w:r w:rsidR="00A923ED" w:rsidRPr="00A923ED">
              <w:rPr>
                <w:rFonts w:ascii="Sylfaen" w:eastAsia="Sylfaen" w:hAnsi="Sylfaen"/>
              </w:rPr>
              <w:t>წვევაა მონაცემთა შეგროვების დროულობა, სიზუსტე, სისრულე</w:t>
            </w:r>
            <w:r w:rsidR="00A923ED" w:rsidRPr="00A923ED">
              <w:rPr>
                <w:rFonts w:ascii="Sylfaen" w:eastAsia="Sylfaen" w:hAnsi="Sylfaen"/>
                <w:lang w:val="ka-GE"/>
              </w:rPr>
              <w:t>,</w:t>
            </w:r>
            <w:r w:rsidR="00A923ED" w:rsidRPr="00A923ED">
              <w:rPr>
                <w:rFonts w:ascii="Sylfaen" w:eastAsia="Sylfaen" w:hAnsi="Sylfaen"/>
              </w:rPr>
              <w:t xml:space="preserve"> ასევე პრობლემურია მონაცემთა ხარისხი</w:t>
            </w:r>
          </w:p>
          <w:p w14:paraId="7D42144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HCV ეპიდაფეთქების კვლევის, HCV დიაგნოსტიკისა და მკურნალობის ახალი მეთოდების </w:t>
            </w:r>
            <w:r w:rsidR="00A923ED" w:rsidRPr="00A923ED">
              <w:rPr>
                <w:rFonts w:ascii="Sylfaen" w:hAnsi="Sylfaen" w:cs="Sylfaen"/>
                <w:sz w:val="20"/>
                <w:szCs w:val="20"/>
              </w:rPr>
              <w:t>მიმართულებით</w:t>
            </w:r>
            <w:r w:rsidRPr="00A923ED">
              <w:rPr>
                <w:rFonts w:ascii="Sylfaen" w:hAnsi="Sylfaen" w:cs="Sylfaen"/>
                <w:sz w:val="20"/>
                <w:szCs w:val="20"/>
              </w:rPr>
              <w:t xml:space="preserve">. </w:t>
            </w:r>
          </w:p>
          <w:p w14:paraId="600E4390" w14:textId="77777777"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- 13.6-ია (2015 – 15.5)</w:t>
            </w:r>
          </w:p>
          <w:p w14:paraId="184F9ECF" w14:textId="1F727B8D"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Pr="00A923ED">
              <w:rPr>
                <w:rFonts w:ascii="Sylfaen" w:eastAsia="Sylfaen" w:hAnsi="Sylfaen"/>
                <w:lang w:val="ka-GE"/>
              </w:rPr>
              <w:t>, ამიტომ</w:t>
            </w:r>
            <w:r w:rsidRPr="00A923ED">
              <w:rPr>
                <w:rFonts w:ascii="Sylfaen" w:eastAsia="Sylfaen" w:hAnsi="Sylfaen"/>
              </w:rPr>
              <w:t xml:space="preserve"> საზოგადოებრივი ჯანდაცვის </w:t>
            </w:r>
            <w:r w:rsidRPr="00A923ED">
              <w:rPr>
                <w:rFonts w:ascii="Sylfaen" w:eastAsia="Sylfaen" w:hAnsi="Sylfaen"/>
              </w:rPr>
              <w:lastRenderedPageBreak/>
              <w:t>სპეციალისტებისთვის დიდი გამოწვევაა საჭირო რესურსების ალოკაცია ასეთი ინტერვენციების დასანერგად.</w:t>
            </w:r>
          </w:p>
        </w:tc>
      </w:tr>
      <w:tr w:rsidR="004209E7" w:rsidRPr="003D5A91" w14:paraId="3CC6AF9E" w14:textId="77777777" w:rsidTr="005A11D7">
        <w:tc>
          <w:tcPr>
            <w:tcW w:w="2523" w:type="dxa"/>
            <w:vMerge/>
          </w:tcPr>
          <w:p w14:paraId="317EB678" w14:textId="77777777" w:rsidR="004209E7" w:rsidRPr="007C4B98" w:rsidRDefault="004209E7" w:rsidP="00681DC8">
            <w:pPr>
              <w:pStyle w:val="ListParagraph"/>
              <w:ind w:left="0" w:right="6"/>
              <w:jc w:val="both"/>
              <w:rPr>
                <w:rFonts w:ascii="Candara" w:hAnsi="Candara"/>
                <w:i/>
                <w:sz w:val="20"/>
                <w:szCs w:val="18"/>
              </w:rPr>
            </w:pPr>
          </w:p>
        </w:tc>
        <w:tc>
          <w:tcPr>
            <w:tcW w:w="7258" w:type="dxa"/>
          </w:tcPr>
          <w:p w14:paraId="4F93D77C" w14:textId="4F4C4AB5"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3. ვირუსული ჰეპატიტების გადაცემის პრევენცია </w:t>
            </w:r>
          </w:p>
          <w:p w14:paraId="2AF30734" w14:textId="77777777"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w:t>
            </w:r>
          </w:p>
          <w:p w14:paraId="6089F035" w14:textId="486822B1"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2015 წლიდან დაიწყო უანგარო დონორობისადმი მოსახლეობის ცნობიერების ამაღლების და უანგარო დონაციის პრომოციის კამპანიები.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r w:rsidR="009D79F5" w:rsidRPr="009D79F5">
              <w:rPr>
                <w:rFonts w:ascii="Sylfaen" w:hAnsi="Sylfaen" w:cs="Times New Roman"/>
                <w:sz w:val="20"/>
                <w:szCs w:val="20"/>
                <w:lang w:val="ka-GE"/>
              </w:rPr>
              <w:t xml:space="preserve"> თუმცა, კვლავ გამოწვევაა </w:t>
            </w:r>
            <w:r w:rsidR="009D79F5" w:rsidRPr="009D79F5">
              <w:rPr>
                <w:rFonts w:ascii="Sylfaen" w:eastAsia="Sylfaen" w:hAnsi="Sylfaen"/>
                <w:sz w:val="20"/>
                <w:szCs w:val="20"/>
                <w:lang w:val="ka-GE"/>
              </w:rPr>
              <w:t xml:space="preserve">მოგებაზე ორიენტირებული სისხლის ბანკები და </w:t>
            </w:r>
            <w:r w:rsidR="009D79F5" w:rsidRPr="009D79F5">
              <w:rPr>
                <w:rFonts w:ascii="Sylfaen" w:eastAsia="Sylfaen" w:hAnsi="Sylfaen" w:cs="Sylfaen"/>
                <w:sz w:val="20"/>
                <w:szCs w:val="20"/>
                <w:lang w:val="ka-GE"/>
              </w:rPr>
              <w:t>უმეტესწილად</w:t>
            </w:r>
            <w:r w:rsidR="009D79F5" w:rsidRPr="009D79F5">
              <w:rPr>
                <w:rFonts w:ascii="Sylfaen" w:eastAsia="Sylfaen" w:hAnsi="Sylfaen"/>
                <w:sz w:val="20"/>
                <w:szCs w:val="20"/>
                <w:lang w:val="ka-GE"/>
              </w:rPr>
              <w:t xml:space="preserve"> ანაზღაურებადი დონაციის პრაქტიკა</w:t>
            </w:r>
          </w:p>
          <w:p w14:paraId="122CD798" w14:textId="5D35498B"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2017 წელს სისხლის დონორებს შორის 1.8%-დან 1.4%-მდე შემცირდა C ჰეპატიტის პრევალენტობა.</w:t>
            </w:r>
          </w:p>
          <w:p w14:paraId="45416C0C" w14:textId="30361655"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lang w:val="ka-GE"/>
              </w:rPr>
              <w:t xml:space="preserve">2015-2017 წლებში მომზადდა და დამტკიცდა შემდეგი აქტები: </w:t>
            </w:r>
            <w:r w:rsidRPr="009D79F5">
              <w:rPr>
                <w:rFonts w:ascii="Sylfaen" w:hAnsi="Sylfaen" w:cs="Times New Roman"/>
                <w:sz w:val="20"/>
                <w:szCs w:val="20"/>
                <w:lang w:val="ka-GE"/>
              </w:rPr>
              <w:t xml:space="preserve">ნოზოკომური ინფექციების ზედამხედველობის, პრევენცის და კონტროლი; 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რეგლამენტი; </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sidR="009D79F5" w:rsidRPr="009D79F5">
              <w:rPr>
                <w:rFonts w:ascii="Sylfaen" w:eastAsia="Sylfaen" w:hAnsi="Sylfaen"/>
                <w:sz w:val="20"/>
                <w:szCs w:val="20"/>
                <w:lang w:val="ka-GE"/>
              </w:rPr>
              <w:t>ნაკლები ყურადღება ექცევა</w:t>
            </w:r>
            <w:r w:rsidR="009D79F5" w:rsidRPr="009D79F5">
              <w:rPr>
                <w:rFonts w:ascii="Sylfaen" w:eastAsia="Sylfaen" w:hAnsi="Sylfaen"/>
                <w:sz w:val="20"/>
                <w:szCs w:val="20"/>
              </w:rPr>
              <w:t xml:space="preserve"> მისი განხორციელება</w:t>
            </w:r>
            <w:r w:rsidR="009D79F5" w:rsidRPr="009D79F5">
              <w:rPr>
                <w:rFonts w:ascii="Sylfaen" w:eastAsia="Sylfaen" w:hAnsi="Sylfaen"/>
                <w:sz w:val="20"/>
                <w:szCs w:val="20"/>
                <w:lang w:val="ka-GE"/>
              </w:rPr>
              <w:t xml:space="preserve">ს; ასევე პრობლემურია </w:t>
            </w:r>
            <w:r w:rsidR="009D79F5" w:rsidRPr="009D79F5">
              <w:rPr>
                <w:rFonts w:ascii="Sylfaen" w:eastAsia="Sylfaen" w:hAnsi="Sylfaen"/>
                <w:sz w:val="20"/>
                <w:szCs w:val="20"/>
              </w:rPr>
              <w:t>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7A4A1147" w14:textId="62CDA9BC"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27C1C499" w14:textId="4F9FD967"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w:t>
            </w:r>
          </w:p>
          <w:p w14:paraId="4C7D4398" w14:textId="77777777"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Sylfaen"/>
                <w:sz w:val="20"/>
                <w:szCs w:val="20"/>
              </w:rPr>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r w:rsidRPr="009D79F5">
              <w:rPr>
                <w:rFonts w:ascii="Sylfaen" w:hAnsi="Sylfaen" w:cs="Sylfaen"/>
                <w:sz w:val="20"/>
                <w:szCs w:val="20"/>
                <w:lang w:val="ka-GE"/>
              </w:rPr>
              <w:t xml:space="preserve"> </w:t>
            </w:r>
          </w:p>
          <w:p w14:paraId="516748A7" w14:textId="6DBA7C84"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Times New Roman"/>
                <w:sz w:val="20"/>
                <w:szCs w:val="20"/>
                <w:lang w:val="ka-GE"/>
              </w:rPr>
              <w:t>2017 წლის განმავლობაში 2300 (416 თბილისში) აკუპუნქტურის კლინიკა და სილამაზის და პირსინგის სალონი იქნა შემოწმებული, რომელთაგან თითქმის ნახევარზე მეტს (57%) მიეცა ხარვეზების გამოსწორების რეკომენდაციები.</w:t>
            </w:r>
          </w:p>
          <w:p w14:paraId="098E597C" w14:textId="77777777" w:rsidR="00A923ED" w:rsidRPr="009D79F5" w:rsidRDefault="00A923ED" w:rsidP="004209E7">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2017 წელს,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p>
          <w:p w14:paraId="13C4A97E"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 xml:space="preserve">190 ექიმი და ექთანი გადამზადდა ინფექციის კონტროლისა და  </w:t>
            </w:r>
            <w:r w:rsidRPr="009D79F5">
              <w:rPr>
                <w:rFonts w:eastAsia="Times New Roman"/>
                <w:sz w:val="20"/>
                <w:szCs w:val="20"/>
              </w:rPr>
              <w:t>IPC</w:t>
            </w:r>
            <w:r w:rsidRPr="009D79F5">
              <w:rPr>
                <w:rFonts w:ascii="Sylfaen" w:eastAsia="Times New Roman" w:hAnsi="Sylfaen"/>
                <w:sz w:val="20"/>
                <w:szCs w:val="20"/>
                <w:lang w:val="ka-GE"/>
              </w:rPr>
              <w:t xml:space="preserve">  პოლიტიკის საკითხებში გადამზადდა 190 ექიმი, 92 სტომატოლოგი და არასამედიცინო დაწესებულებების 1500 თანამშრომელი. </w:t>
            </w:r>
          </w:p>
          <w:p w14:paraId="3B5F410B"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cs="Times New Roman"/>
                <w:sz w:val="20"/>
                <w:szCs w:val="20"/>
                <w:lang w:val="ka-GE"/>
              </w:rPr>
              <w:t>2017 წლიდან მეტადონით ჩანაცვლების პროგრამა სრულად ფინანსდება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7578 ოპიოიდების მომხმარებელი.</w:t>
            </w:r>
          </w:p>
          <w:p w14:paraId="5DDF37E0" w14:textId="6C83BD80" w:rsidR="009D79F5" w:rsidRPr="009D79F5" w:rsidRDefault="00A923ED"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ყოველწლიურად იზრდება სკრინინით მოცული ნიმ-ების რაოდენობა (13,736 – 2014 და 21371 – 2017). საპირისპიროდ, სკრინინგული გამოკვლევევით მოცულთა შორის მცირდება  anti HCV+  ხვედრითი წილი. </w:t>
            </w:r>
            <w:r w:rsidR="009D79F5" w:rsidRPr="009D79F5">
              <w:rPr>
                <w:rFonts w:ascii="Sylfaen" w:hAnsi="Sylfaen"/>
                <w:sz w:val="20"/>
                <w:szCs w:val="20"/>
                <w:lang w:val="ka-GE"/>
              </w:rPr>
              <w:t xml:space="preserve"> </w:t>
            </w:r>
            <w:r w:rsidR="00B20488" w:rsidRPr="009D79F5">
              <w:rPr>
                <w:rFonts w:ascii="Sylfaen" w:hAnsi="Sylfaen"/>
                <w:sz w:val="20"/>
                <w:szCs w:val="20"/>
              </w:rPr>
              <w:lastRenderedPageBreak/>
              <w:t>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w:t>
            </w:r>
            <w:r w:rsidR="009D79F5" w:rsidRPr="009D79F5">
              <w:rPr>
                <w:rFonts w:ascii="Sylfaen" w:hAnsi="Sylfaen"/>
                <w:sz w:val="20"/>
                <w:szCs w:val="20"/>
                <w:lang w:val="ka-GE"/>
              </w:rPr>
              <w:t xml:space="preserve">. </w:t>
            </w:r>
            <w:r w:rsidR="009D79F5" w:rsidRPr="009D79F5">
              <w:rPr>
                <w:rFonts w:ascii="Sylfaen" w:eastAsia="Sylfaen" w:hAnsi="Sylfaen"/>
                <w:sz w:val="20"/>
                <w:szCs w:val="20"/>
              </w:rPr>
              <w:t xml:space="preserve">HCV ტესტირებასა და მკურნალობის სერვისების </w:t>
            </w:r>
            <w:r w:rsidR="009D79F5" w:rsidRPr="009D79F5">
              <w:rPr>
                <w:rFonts w:ascii="Sylfaen" w:eastAsia="Sylfaen" w:hAnsi="Sylfaen"/>
                <w:sz w:val="20"/>
                <w:szCs w:val="20"/>
                <w:lang w:val="ka-GE"/>
              </w:rPr>
              <w:t xml:space="preserve">ნაკლები </w:t>
            </w:r>
            <w:r w:rsidR="009D79F5" w:rsidRPr="009D79F5">
              <w:rPr>
                <w:rFonts w:ascii="Sylfaen" w:eastAsia="Sylfaen" w:hAnsi="Sylfaen"/>
                <w:sz w:val="20"/>
                <w:szCs w:val="20"/>
              </w:rPr>
              <w:t>ინეგრაცია ზიანის შემცირების ქსელებში</w:t>
            </w:r>
            <w:r w:rsidR="009D79F5" w:rsidRPr="009D79F5">
              <w:rPr>
                <w:rFonts w:ascii="Sylfaen" w:eastAsia="Sylfaen" w:hAnsi="Sylfaen"/>
                <w:sz w:val="20"/>
                <w:szCs w:val="20"/>
                <w:lang w:val="ka-GE"/>
              </w:rPr>
              <w:t>, რაც ხელს უშლის ამ სერვისებზე მაღალი რისკის პოპულაციისთვის ხელმისაწვდომობის გაზრდას</w:t>
            </w:r>
          </w:p>
          <w:p w14:paraId="147F6E24" w14:textId="77777777" w:rsidR="009D79F5" w:rsidRPr="009D79F5" w:rsidRDefault="00B20488"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2017 წელს 26,115 - ნიმ-მა გაიარა HCV ინფექციის სკრინინგი (50%; სამიზნე მაჩვენებელი 23,000). დადებითი </w:t>
            </w:r>
            <w:r w:rsidRPr="009D79F5">
              <w:rPr>
                <w:rFonts w:ascii="Sylfaen" w:hAnsi="Sylfaen"/>
                <w:sz w:val="20"/>
                <w:szCs w:val="20"/>
              </w:rPr>
              <w:t xml:space="preserve">HCV </w:t>
            </w:r>
            <w:r w:rsidRPr="009D79F5">
              <w:rPr>
                <w:rFonts w:ascii="Sylfaen" w:hAnsi="Sylfaen"/>
                <w:sz w:val="20"/>
                <w:szCs w:val="20"/>
                <w:lang w:val="ka-GE"/>
              </w:rPr>
              <w:t>ნიმ-ების მხოლოდ ნახევარ</w:t>
            </w:r>
            <w:r w:rsidR="009D79F5" w:rsidRPr="009D79F5">
              <w:rPr>
                <w:rFonts w:ascii="Sylfaen" w:hAnsi="Sylfaen"/>
                <w:sz w:val="20"/>
                <w:szCs w:val="20"/>
                <w:lang w:val="ka-GE"/>
              </w:rPr>
              <w:t>მა</w:t>
            </w:r>
            <w:r w:rsidRPr="009D79F5">
              <w:rPr>
                <w:rFonts w:ascii="Sylfaen" w:hAnsi="Sylfaen"/>
                <w:sz w:val="20"/>
                <w:szCs w:val="20"/>
                <w:lang w:val="ka-GE"/>
              </w:rPr>
              <w:t xml:space="preserve"> (981/1941) ჩაიატა კონფირმატორული ტესტირება, ნაცვლად 90%-ისა, რომელთაგან 87.8%-ს (861/981) დაუდგინდა ქრონიკული HCV ინფექცია. სულ 651 პირმა დაიწყო  HCV  მკურნალობა (75.6%), როდესაც სამიზნე მაჩვენებელი შეადგებდა 10000 პირს. </w:t>
            </w:r>
            <w:r w:rsidRPr="009D79F5">
              <w:rPr>
                <w:rFonts w:ascii="Sylfaen" w:eastAsia="Times New Roman" w:hAnsi="Sylfaen" w:cs="Sylfaen"/>
                <w:sz w:val="20"/>
                <w:szCs w:val="20"/>
                <w:lang w:val="ka-GE"/>
              </w:rPr>
              <w:t>ნიმ</w:t>
            </w:r>
            <w:r w:rsidRPr="009D79F5">
              <w:rPr>
                <w:rFonts w:eastAsia="Times New Roman"/>
                <w:sz w:val="20"/>
                <w:szCs w:val="20"/>
                <w:lang w:val="ka-GE"/>
              </w:rPr>
              <w:t>-</w:t>
            </w:r>
            <w:r w:rsidRPr="009D79F5">
              <w:rPr>
                <w:rFonts w:ascii="Sylfaen" w:eastAsia="Times New Roman" w:hAnsi="Sylfaen" w:cs="Sylfaen"/>
                <w:sz w:val="20"/>
                <w:szCs w:val="20"/>
                <w:lang w:val="ka-GE"/>
              </w:rPr>
              <w:t>ების</w:t>
            </w:r>
            <w:r w:rsidRPr="009D79F5">
              <w:rPr>
                <w:rFonts w:eastAsia="Times New Roman"/>
                <w:sz w:val="20"/>
                <w:szCs w:val="20"/>
                <w:lang w:val="ka-GE"/>
              </w:rPr>
              <w:t xml:space="preserve"> </w:t>
            </w:r>
            <w:r w:rsidRPr="009D79F5">
              <w:rPr>
                <w:rFonts w:ascii="Sylfaen" w:eastAsia="Times New Roman" w:hAnsi="Sylfaen" w:cs="Sylfaen"/>
                <w:sz w:val="20"/>
                <w:szCs w:val="20"/>
                <w:lang w:val="ka-GE"/>
              </w:rPr>
              <w:t>96%-მა (282 პირი)</w:t>
            </w:r>
            <w:r w:rsidRPr="009D79F5">
              <w:rPr>
                <w:rFonts w:eastAsia="Times New Roman"/>
                <w:sz w:val="20"/>
                <w:szCs w:val="20"/>
                <w:lang w:val="ka-GE"/>
              </w:rPr>
              <w:t xml:space="preserve"> </w:t>
            </w:r>
            <w:r w:rsidRPr="009D79F5">
              <w:rPr>
                <w:rFonts w:ascii="Sylfaen" w:eastAsia="Times New Roman" w:hAnsi="Sylfaen" w:cs="Sylfaen"/>
                <w:sz w:val="20"/>
                <w:szCs w:val="20"/>
                <w:lang w:val="ka-GE"/>
              </w:rPr>
              <w:t>მიაღწია</w:t>
            </w:r>
            <w:r w:rsidRPr="009D79F5">
              <w:rPr>
                <w:rFonts w:eastAsia="Times New Roman"/>
                <w:sz w:val="20"/>
                <w:szCs w:val="20"/>
                <w:lang w:val="ka-GE"/>
              </w:rPr>
              <w:t xml:space="preserve"> </w:t>
            </w:r>
            <w:r w:rsidRPr="009D79F5">
              <w:rPr>
                <w:rFonts w:ascii="Sylfaen" w:eastAsia="Times New Roman" w:hAnsi="Sylfaen" w:cs="Sylfaen"/>
                <w:sz w:val="20"/>
                <w:szCs w:val="20"/>
                <w:lang w:val="ka-GE"/>
              </w:rPr>
              <w:t>მდგრად</w:t>
            </w:r>
            <w:r w:rsidRPr="009D79F5">
              <w:rPr>
                <w:rFonts w:eastAsia="Times New Roman"/>
                <w:sz w:val="20"/>
                <w:szCs w:val="20"/>
                <w:lang w:val="ka-GE"/>
              </w:rPr>
              <w:t xml:space="preserve"> </w:t>
            </w:r>
            <w:r w:rsidRPr="009D79F5">
              <w:rPr>
                <w:rFonts w:ascii="Sylfaen" w:eastAsia="Times New Roman" w:hAnsi="Sylfaen" w:cs="Sylfaen"/>
                <w:sz w:val="20"/>
                <w:szCs w:val="20"/>
                <w:lang w:val="ka-GE"/>
              </w:rPr>
              <w:t>ვირუსულ</w:t>
            </w:r>
            <w:r w:rsidRPr="009D79F5">
              <w:rPr>
                <w:rFonts w:eastAsia="Times New Roman"/>
                <w:sz w:val="20"/>
                <w:szCs w:val="20"/>
                <w:lang w:val="ka-GE"/>
              </w:rPr>
              <w:t xml:space="preserve"> </w:t>
            </w:r>
            <w:r w:rsidRPr="009D79F5">
              <w:rPr>
                <w:rFonts w:ascii="Sylfaen" w:eastAsia="Times New Roman" w:hAnsi="Sylfaen" w:cs="Sylfaen"/>
                <w:sz w:val="20"/>
                <w:szCs w:val="20"/>
                <w:lang w:val="ka-GE"/>
              </w:rPr>
              <w:t>პასუხს</w:t>
            </w:r>
            <w:r w:rsidRPr="009D79F5">
              <w:rPr>
                <w:rFonts w:eastAsia="Times New Roman"/>
                <w:sz w:val="20"/>
                <w:szCs w:val="20"/>
                <w:lang w:val="ka-GE"/>
              </w:rPr>
              <w:t xml:space="preserve"> (SVR)</w:t>
            </w:r>
            <w:r w:rsidR="009D79F5" w:rsidRPr="009D79F5">
              <w:rPr>
                <w:rFonts w:ascii="Sylfaen" w:eastAsia="Times New Roman" w:hAnsi="Sylfaen"/>
                <w:sz w:val="20"/>
                <w:szCs w:val="20"/>
                <w:lang w:val="ka-GE"/>
              </w:rPr>
              <w:t xml:space="preserve">. </w:t>
            </w:r>
          </w:p>
          <w:p w14:paraId="652AFA06" w14:textId="36A17852" w:rsidR="009D79F5" w:rsidRPr="009D79F5" w:rsidRDefault="009D79F5" w:rsidP="009D79F5">
            <w:pPr>
              <w:pStyle w:val="ListParagraph"/>
              <w:numPr>
                <w:ilvl w:val="0"/>
                <w:numId w:val="34"/>
              </w:numPr>
              <w:spacing w:before="120" w:after="120"/>
              <w:ind w:left="170" w:right="6" w:hanging="170"/>
              <w:jc w:val="both"/>
              <w:rPr>
                <w:rFonts w:ascii="Candara" w:hAnsi="Candara"/>
                <w:b/>
                <w:sz w:val="20"/>
                <w:szCs w:val="18"/>
              </w:rPr>
            </w:pPr>
            <w:r w:rsidRPr="009D79F5">
              <w:rPr>
                <w:rFonts w:ascii="Sylfaen" w:eastAsia="Sylfaen" w:hAnsi="Sylfaen"/>
                <w:sz w:val="20"/>
                <w:szCs w:val="20"/>
              </w:rPr>
              <w:t>ნარკოტიკების მოხმარებასთან დაკავშირებული სტიგმა</w:t>
            </w:r>
            <w:r w:rsidRPr="009D79F5">
              <w:rPr>
                <w:rFonts w:ascii="Sylfaen" w:eastAsia="Sylfaen" w:hAnsi="Sylfaen"/>
                <w:sz w:val="20"/>
                <w:szCs w:val="20"/>
                <w:lang w:val="ka-GE"/>
              </w:rPr>
              <w:t xml:space="preserve"> და</w:t>
            </w:r>
            <w:r w:rsidRPr="009D79F5">
              <w:rPr>
                <w:rFonts w:ascii="Sylfaen" w:eastAsia="Sylfaen" w:hAnsi="Sylfaen"/>
                <w:sz w:val="20"/>
                <w:szCs w:val="20"/>
              </w:rPr>
              <w:t xml:space="preserve"> სოციალური და ეკონომიკური ფაქტორებები უარყოფით გავლენას ახდენს C</w:t>
            </w:r>
            <w:r w:rsidRPr="009D79F5">
              <w:rPr>
                <w:rFonts w:ascii="Sylfaen" w:eastAsia="Sylfaen" w:hAnsi="Sylfaen"/>
                <w:sz w:val="20"/>
                <w:szCs w:val="20"/>
                <w:lang w:val="ka-GE"/>
              </w:rPr>
              <w:t xml:space="preserve"> </w:t>
            </w:r>
            <w:r w:rsidRPr="009D79F5">
              <w:rPr>
                <w:rFonts w:ascii="Sylfaen" w:eastAsia="Sylfaen" w:hAnsi="Sylfaen"/>
                <w:sz w:val="20"/>
                <w:szCs w:val="20"/>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Pr="009D79F5">
              <w:rPr>
                <w:rFonts w:ascii="Sylfaen" w:eastAsia="Sylfaen" w:hAnsi="Sylfaen"/>
                <w:sz w:val="20"/>
                <w:szCs w:val="20"/>
                <w:lang w:val="ka-GE"/>
              </w:rPr>
              <w:t>მიღწევისთვის</w:t>
            </w:r>
          </w:p>
        </w:tc>
      </w:tr>
      <w:tr w:rsidR="004B0278" w:rsidRPr="003D5A91" w14:paraId="635DCDB7" w14:textId="77777777" w:rsidTr="005A11D7">
        <w:tc>
          <w:tcPr>
            <w:tcW w:w="2523" w:type="dxa"/>
            <w:vMerge/>
          </w:tcPr>
          <w:p w14:paraId="3148E09D" w14:textId="77B109FB" w:rsidR="004B0278" w:rsidRPr="007C4B98" w:rsidRDefault="004B0278" w:rsidP="00681DC8">
            <w:pPr>
              <w:pStyle w:val="ListParagraph"/>
              <w:ind w:left="0" w:right="6"/>
              <w:jc w:val="both"/>
              <w:rPr>
                <w:rFonts w:ascii="Candara" w:hAnsi="Candara"/>
                <w:i/>
                <w:sz w:val="20"/>
                <w:szCs w:val="18"/>
              </w:rPr>
            </w:pPr>
          </w:p>
        </w:tc>
        <w:tc>
          <w:tcPr>
            <w:tcW w:w="7258" w:type="dxa"/>
          </w:tcPr>
          <w:p w14:paraId="2ACACEFB" w14:textId="19A672B1"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4. C ჰეპატიტით ავადობისა და სიკვდილიანობის შემცირება </w:t>
            </w:r>
          </w:p>
          <w:p w14:paraId="1EA87312" w14:textId="77777777" w:rsidR="004B0278" w:rsidRPr="005A11D7" w:rsidRDefault="00DD2D7E" w:rsidP="00A923ED">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2017 წლის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5A11D7">
              <w:rPr>
                <w:rFonts w:eastAsia="Times New Roman"/>
                <w:lang w:val="ka-GE"/>
              </w:rPr>
              <w:t>External Quality Assurance - EQA</w:t>
            </w:r>
            <w:r w:rsidRPr="005A11D7">
              <w:rPr>
                <w:rFonts w:ascii="Sylfaen" w:eastAsia="Sylfaen" w:hAnsi="Sylfaen"/>
                <w:lang w:val="ka-GE"/>
              </w:rPr>
              <w:t>) უზრუნველყოფაზე.</w:t>
            </w:r>
          </w:p>
          <w:p w14:paraId="11426B61" w14:textId="77777777" w:rsidR="005A11D7" w:rsidRPr="005A11D7" w:rsidRDefault="00DD2D7E" w:rsidP="005A11D7">
            <w:pPr>
              <w:pStyle w:val="ListParagraph"/>
              <w:numPr>
                <w:ilvl w:val="0"/>
                <w:numId w:val="34"/>
              </w:numPr>
              <w:spacing w:before="120" w:after="120"/>
              <w:ind w:left="170" w:right="6" w:hanging="170"/>
              <w:jc w:val="both"/>
              <w:rPr>
                <w:rFonts w:ascii="Candara" w:hAnsi="Candara"/>
              </w:rPr>
            </w:pPr>
            <w:r w:rsidRPr="005A11D7">
              <w:rPr>
                <w:rFonts w:ascii="Sylfaen" w:hAnsi="Sylfaen" w:cs="Times New Roman"/>
                <w:lang w:val="ka-GE"/>
              </w:rPr>
              <w:t>კონფირმაციული დიაგნოსტიკის ჩატარება ანტი-</w:t>
            </w:r>
            <w:r w:rsidRPr="005A11D7">
              <w:rPr>
                <w:rFonts w:ascii="Sylfaen" w:eastAsia="Sylfaen" w:hAnsi="Sylfaen"/>
              </w:rPr>
              <w:t xml:space="preserve">HCV </w:t>
            </w:r>
            <w:r w:rsidRPr="005A11D7">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1B01F6C6" w14:textId="3C1E1C77" w:rsidR="005A11D7" w:rsidRPr="005A11D7" w:rsidRDefault="005A11D7" w:rsidP="005A11D7">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 xml:space="preserve">მიუხედავად აღნიშნულისა გამოწვეას წარმოადგენს </w:t>
            </w:r>
            <w:r w:rsidRPr="005A11D7">
              <w:rPr>
                <w:rFonts w:ascii="Sylfaen" w:eastAsia="Times New Roman" w:hAnsi="Sylfaen" w:cs="Sylfaen"/>
              </w:rPr>
              <w:t>ლაბ</w:t>
            </w:r>
            <w:r w:rsidRPr="005A11D7">
              <w:rPr>
                <w:rFonts w:ascii="Sylfaen" w:eastAsia="Times New Roman" w:hAnsi="Sylfaen" w:cs="Sylfaen"/>
                <w:lang w:val="ka-GE"/>
              </w:rPr>
              <w:t>ო</w:t>
            </w:r>
            <w:r w:rsidRPr="005A11D7">
              <w:rPr>
                <w:rFonts w:ascii="Sylfaen" w:eastAsia="Times New Roman" w:hAnsi="Sylfaen" w:cs="Sylfaen"/>
              </w:rPr>
              <w:t>რატორიაში</w:t>
            </w:r>
            <w:r w:rsidRPr="005A11D7">
              <w:rPr>
                <w:rFonts w:eastAsia="Times New Roman"/>
              </w:rPr>
              <w:t xml:space="preserve"> </w:t>
            </w:r>
            <w:r w:rsidRPr="005A11D7">
              <w:rPr>
                <w:rFonts w:ascii="Sylfaen" w:eastAsia="Times New Roman" w:hAnsi="Sylfaen" w:cs="Sylfaen"/>
              </w:rPr>
              <w:t>დასაქმებული</w:t>
            </w:r>
            <w:r w:rsidRPr="005A11D7">
              <w:rPr>
                <w:rFonts w:eastAsia="Times New Roman"/>
              </w:rPr>
              <w:t xml:space="preserve"> </w:t>
            </w:r>
            <w:r w:rsidRPr="005A11D7">
              <w:rPr>
                <w:rFonts w:ascii="Sylfaen" w:eastAsia="Times New Roman" w:hAnsi="Sylfaen" w:cs="Sylfaen"/>
              </w:rPr>
              <w:t>პეროსნალისთვის</w:t>
            </w:r>
            <w:r w:rsidRPr="005A11D7">
              <w:rPr>
                <w:rFonts w:eastAsia="Times New Roman"/>
              </w:rPr>
              <w:t xml:space="preserve"> </w:t>
            </w:r>
            <w:r w:rsidRPr="005A11D7">
              <w:rPr>
                <w:rFonts w:ascii="Sylfaen" w:eastAsia="Times New Roman" w:hAnsi="Sylfaen" w:cs="Sylfaen"/>
              </w:rPr>
              <w:t>ხარისხსა</w:t>
            </w:r>
            <w:r w:rsidRPr="005A11D7">
              <w:rPr>
                <w:rFonts w:eastAsia="Times New Roman"/>
              </w:rPr>
              <w:t xml:space="preserve"> </w:t>
            </w:r>
            <w:r w:rsidRPr="005A11D7">
              <w:rPr>
                <w:rFonts w:ascii="Sylfaen" w:eastAsia="Times New Roman" w:hAnsi="Sylfaen" w:cs="Sylfaen"/>
              </w:rPr>
              <w:t>და</w:t>
            </w:r>
            <w:r w:rsidRPr="005A11D7">
              <w:rPr>
                <w:rFonts w:eastAsia="Times New Roman"/>
              </w:rPr>
              <w:t xml:space="preserve"> </w:t>
            </w:r>
            <w:r w:rsidRPr="005A11D7">
              <w:rPr>
                <w:rFonts w:ascii="Sylfaen" w:eastAsia="Times New Roman" w:hAnsi="Sylfaen" w:cs="Sylfaen"/>
              </w:rPr>
              <w:t>ბიოუსაფრთხოების</w:t>
            </w:r>
            <w:r w:rsidRPr="005A11D7">
              <w:rPr>
                <w:rFonts w:eastAsia="Times New Roman"/>
              </w:rPr>
              <w:t xml:space="preserve"> </w:t>
            </w:r>
            <w:r w:rsidRPr="005A11D7">
              <w:rPr>
                <w:rFonts w:ascii="Sylfaen" w:eastAsia="Times New Roman" w:hAnsi="Sylfaen" w:cs="Sylfaen"/>
              </w:rPr>
              <w:t>სტანდარტზებზე</w:t>
            </w:r>
            <w:r w:rsidRPr="005A11D7">
              <w:rPr>
                <w:rFonts w:eastAsia="Times New Roman"/>
              </w:rPr>
              <w:t xml:space="preserve"> </w:t>
            </w:r>
            <w:r w:rsidRPr="005A11D7">
              <w:rPr>
                <w:rFonts w:ascii="Sylfaen" w:eastAsia="Times New Roman" w:hAnsi="Sylfaen" w:cs="Sylfaen"/>
              </w:rPr>
              <w:t>კომპლექსური</w:t>
            </w:r>
            <w:r w:rsidRPr="005A11D7">
              <w:rPr>
                <w:rFonts w:eastAsia="Times New Roman"/>
              </w:rPr>
              <w:t xml:space="preserve"> </w:t>
            </w:r>
            <w:r w:rsidRPr="005A11D7">
              <w:rPr>
                <w:rFonts w:ascii="Sylfaen" w:eastAsia="Times New Roman" w:hAnsi="Sylfaen" w:cs="Sylfaen"/>
              </w:rPr>
              <w:t>სტანდარტიზებული</w:t>
            </w:r>
            <w:r w:rsidRPr="005A11D7">
              <w:rPr>
                <w:rFonts w:eastAsia="Times New Roman"/>
              </w:rPr>
              <w:t xml:space="preserve"> </w:t>
            </w:r>
            <w:r w:rsidRPr="005A11D7">
              <w:rPr>
                <w:rFonts w:ascii="Sylfaen" w:eastAsia="Times New Roman" w:hAnsi="Sylfaen" w:cs="Sylfaen"/>
              </w:rPr>
              <w:t>ტრენინგის</w:t>
            </w:r>
            <w:r w:rsidRPr="005A11D7">
              <w:rPr>
                <w:rFonts w:eastAsia="Times New Roman"/>
              </w:rPr>
              <w:t xml:space="preserve"> </w:t>
            </w:r>
            <w:r w:rsidRPr="005A11D7">
              <w:rPr>
                <w:rFonts w:ascii="Sylfaen" w:eastAsia="Times New Roman" w:hAnsi="Sylfaen" w:cs="Sylfaen"/>
              </w:rPr>
              <w:t>პროგრამების</w:t>
            </w:r>
            <w:r w:rsidRPr="005A11D7">
              <w:rPr>
                <w:rFonts w:eastAsia="Times New Roman"/>
              </w:rPr>
              <w:t xml:space="preserve"> </w:t>
            </w:r>
            <w:r w:rsidRPr="005A11D7">
              <w:rPr>
                <w:rFonts w:ascii="Sylfaen" w:eastAsia="Times New Roman" w:hAnsi="Sylfaen" w:cs="Sylfaen"/>
              </w:rPr>
              <w:t>ნაკლებო</w:t>
            </w:r>
            <w:r w:rsidRPr="005A11D7">
              <w:rPr>
                <w:rFonts w:ascii="Sylfaen" w:eastAsia="Times New Roman" w:hAnsi="Sylfaen" w:cs="Sylfaen"/>
                <w:lang w:val="ka-GE"/>
              </w:rPr>
              <w:t>ბ</w:t>
            </w:r>
            <w:r w:rsidRPr="005A11D7">
              <w:rPr>
                <w:rFonts w:ascii="Sylfaen" w:eastAsia="Times New Roman" w:hAnsi="Sylfaen" w:cs="Sylfaen"/>
              </w:rPr>
              <w:t>ა</w:t>
            </w:r>
            <w:r w:rsidRPr="005A11D7">
              <w:rPr>
                <w:rFonts w:ascii="Sylfaen" w:eastAsia="Times New Roman" w:hAnsi="Sylfaen" w:cs="Sylfaen"/>
                <w:lang w:val="ka-GE"/>
              </w:rPr>
              <w:t>.</w:t>
            </w:r>
          </w:p>
          <w:p w14:paraId="5A7DA0CA" w14:textId="77777777" w:rsidR="00DD2D7E" w:rsidRPr="005A11D7" w:rsidRDefault="00A73280" w:rsidP="00A923ED">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5A11D7">
              <w:rPr>
                <w:rFonts w:ascii="Sylfaen" w:eastAsia="Sylfaen" w:hAnsi="Sylfaen"/>
              </w:rPr>
              <w:t xml:space="preserve">HCV </w:t>
            </w:r>
            <w:r w:rsidRPr="005A11D7">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p>
          <w:p w14:paraId="7D9253E8" w14:textId="77777777" w:rsidR="00A73280" w:rsidRPr="005A11D7" w:rsidRDefault="00A73280" w:rsidP="00A73280">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გლობალური ფონდის დახმარებით, 2016 წლიდან C ჰეპატიტის სკრინინგი ინტეგრირებულია შპრიცების/ნემსების გაცვლის ადგილებში.</w:t>
            </w:r>
          </w:p>
          <w:p w14:paraId="616D6FC6" w14:textId="77777777" w:rsidR="005A11D7" w:rsidRPr="005A11D7" w:rsidRDefault="00A73280" w:rsidP="005A11D7">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 xml:space="preserve">2017 წელს სკრინინგული ტესტირება ჩაუტარდა 744983 პირს, HCV პრევალენტობა შეადგენდა 5%-ს.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HCV მაღალი პრევალენტობა ფიქსირდება 31-დან 60 წლამდე ასაკობრივ ჯგუფში - 14.7%. სხვადასხვა ჯგუფებში HCV პრევალენტობა იხილეთ სურათ 12-ზე. ტესტირების შედეგად  HCV დადებითი  პაციენტების 26%-ს არ ჩაუტარებია კონფირმაციული დიაგნოსტიკა. </w:t>
            </w:r>
          </w:p>
          <w:p w14:paraId="5023BE69" w14:textId="3E65ED13" w:rsidR="005A11D7" w:rsidRPr="005A11D7" w:rsidRDefault="005A11D7" w:rsidP="005A11D7">
            <w:pPr>
              <w:pStyle w:val="ListParagraph"/>
              <w:numPr>
                <w:ilvl w:val="0"/>
                <w:numId w:val="34"/>
              </w:numPr>
              <w:spacing w:before="120" w:after="120"/>
              <w:ind w:left="170" w:right="6" w:hanging="170"/>
              <w:jc w:val="both"/>
              <w:rPr>
                <w:rFonts w:ascii="Candara" w:hAnsi="Candara"/>
              </w:rPr>
            </w:pPr>
            <w:r w:rsidRPr="005A11D7">
              <w:rPr>
                <w:rFonts w:ascii="Sylfaen" w:eastAsia="Sylfaen" w:hAnsi="Sylfaen" w:cs="Sylfaen"/>
                <w:lang w:val="ka-GE" w:eastAsia="x-none"/>
              </w:rPr>
              <w:lastRenderedPageBreak/>
              <w:t>მართალია</w:t>
            </w:r>
            <w:r w:rsidRPr="005A11D7">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A11D7">
              <w:rPr>
                <w:rFonts w:ascii="Sylfaen" w:eastAsia="Sylfaen" w:hAnsi="Sylfaen" w:cs="Sylfaen"/>
                <w:lang w:val="ka-GE" w:eastAsia="x-none"/>
              </w:rPr>
              <w:t>თუმცა</w:t>
            </w:r>
            <w:r w:rsidRPr="005A11D7">
              <w:rPr>
                <w:rFonts w:ascii="Sylfaen" w:eastAsia="Sylfaen" w:hAnsi="Sylfaen"/>
                <w:lang w:val="ka-GE" w:eastAsia="x-none"/>
              </w:rPr>
              <w:t xml:space="preserve"> anti-HCV პოზიტიურობა იკლებს. დიდი პრობლენაა HCV პოზიტიური პირების მიერ კონფირაციული დიაგნოისტიკის მიღების და HCVcAg-ით დადასტურებული დიაგნოზის მქონე პირების მკურნალობაში ჩართვის სუბოპტიმალური რაოდენობა</w:t>
            </w:r>
          </w:p>
          <w:p w14:paraId="3C3253C5" w14:textId="77777777" w:rsidR="00A73280" w:rsidRPr="005A11D7" w:rsidRDefault="005A11D7" w:rsidP="00A923ED">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2017 წლის განმავლობაში 27 ჯანდაცვის დაწესებულებაა ჩართული მკურნალობის პროცესში ქვეყნის მასშტაბით.</w:t>
            </w:r>
          </w:p>
          <w:p w14:paraId="197C6B71" w14:textId="77777777" w:rsidR="005A11D7" w:rsidRPr="005A11D7" w:rsidRDefault="005A11D7" w:rsidP="00A923ED">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 xml:space="preserve">სხვა ქვეყნების ანალოგიურად, ყველაზე დიდი პრობლემა  HCV მკურნალობის ჯაჭვში არის  C  ჰეპატიტის მქონე პირების იდენტიფიკაცია და მკურნალობაში ჩართვა. </w:t>
            </w:r>
          </w:p>
          <w:p w14:paraId="78D375DE" w14:textId="4DED3963" w:rsidR="005A11D7" w:rsidRPr="005A11D7" w:rsidRDefault="005A11D7" w:rsidP="005A11D7">
            <w:pPr>
              <w:pStyle w:val="ListParagraph"/>
              <w:numPr>
                <w:ilvl w:val="0"/>
                <w:numId w:val="34"/>
              </w:numPr>
              <w:spacing w:before="120" w:after="120"/>
              <w:ind w:left="170" w:right="6" w:hanging="170"/>
              <w:jc w:val="both"/>
              <w:rPr>
                <w:rFonts w:ascii="Candara" w:hAnsi="Candara"/>
                <w:sz w:val="20"/>
                <w:szCs w:val="18"/>
              </w:rPr>
            </w:pPr>
            <w:r w:rsidRPr="005A11D7">
              <w:rPr>
                <w:rFonts w:ascii="Sylfaen" w:hAnsi="Sylfaen"/>
                <w:lang w:val="ka-GE"/>
              </w:rPr>
              <w:t>სკრინინგის და მკურნალობის პრაქტიკა  მოიცავს რამდენიმე ეტაპს, რომელიც მოითხოვს პაციენტის მიერ სხვადასხვა ადგილებზე ვიზიტს, რათა გახდეს მკურნალობის მიმღები. ეს კი უარყოფითად აისახება მკურნობაში ჩართვაზე.</w:t>
            </w:r>
            <w:r>
              <w:rPr>
                <w:rFonts w:ascii="Sylfaen" w:hAnsi="Sylfaen"/>
                <w:lang w:val="ka-GE"/>
              </w:rPr>
              <w:t xml:space="preserve"> </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7" w:name="_Toc1758361"/>
      <w:r>
        <w:rPr>
          <w:rFonts w:ascii="Sylfaen" w:hAnsi="Sylfaen" w:cs="Sylfaen"/>
          <w:lang w:val="ka-GE"/>
        </w:rPr>
        <w:t>რეკომენდაციები</w:t>
      </w:r>
      <w:bookmarkEnd w:id="27"/>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lastRenderedPageBreak/>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28" w:name="_Toc1758362"/>
      <w:r>
        <w:rPr>
          <w:rFonts w:ascii="Sylfaen" w:hAnsi="Sylfaen" w:cs="Sylfaen"/>
          <w:lang w:val="ka-GE"/>
        </w:rPr>
        <w:lastRenderedPageBreak/>
        <w:t>ლიტერატურა</w:t>
      </w:r>
      <w:r>
        <w:rPr>
          <w:lang w:val="ka-GE"/>
        </w:rPr>
        <w:t>:</w:t>
      </w:r>
      <w:bookmarkEnd w:id="28"/>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5"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2012</w:t>
      </w:r>
      <w:proofErr w:type="gramStart"/>
      <w:r w:rsidRPr="001C3463">
        <w:rPr>
          <w:rFonts w:ascii="Sylfaen" w:hAnsi="Sylfaen"/>
          <w:color w:val="000000"/>
          <w:shd w:val="clear" w:color="auto" w:fill="FFFFFF"/>
        </w:rPr>
        <w:t>;</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6"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7"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8"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39"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0"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1"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2"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3"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4"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5"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6"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7"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29" w:name="_Toc1758363"/>
      <w:r>
        <w:rPr>
          <w:rFonts w:ascii="Sylfaen" w:hAnsi="Sylfaen" w:cs="Sylfaen"/>
          <w:lang w:val="ka-GE"/>
        </w:rPr>
        <w:lastRenderedPageBreak/>
        <w:t>დანართები</w:t>
      </w:r>
      <w:bookmarkEnd w:id="29"/>
    </w:p>
    <w:p w14:paraId="41A55B49" w14:textId="1ACE463F" w:rsidR="004F5591" w:rsidRPr="00CE426E" w:rsidRDefault="00B07709" w:rsidP="00B07709">
      <w:pPr>
        <w:pStyle w:val="Heading2"/>
        <w:rPr>
          <w:lang w:val="ka-GE"/>
        </w:rPr>
      </w:pPr>
      <w:bookmarkStart w:id="30" w:name="_Toc1758364"/>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30"/>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1" w:name="_Toc1758365"/>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1"/>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8"/>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532E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32ED8" w16cid:durableId="200E0D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C428D" w14:textId="77777777" w:rsidR="00655974" w:rsidRDefault="00655974" w:rsidP="0093216D">
      <w:pPr>
        <w:spacing w:after="0" w:line="240" w:lineRule="auto"/>
      </w:pPr>
      <w:r>
        <w:separator/>
      </w:r>
    </w:p>
  </w:endnote>
  <w:endnote w:type="continuationSeparator" w:id="0">
    <w:p w14:paraId="64DE820D" w14:textId="77777777" w:rsidR="00655974" w:rsidRDefault="00655974"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3A0F8D00" w:rsidR="005D3625" w:rsidRDefault="005D3625">
        <w:pPr>
          <w:pStyle w:val="Footer"/>
          <w:jc w:val="center"/>
        </w:pPr>
        <w:r>
          <w:fldChar w:fldCharType="begin"/>
        </w:r>
        <w:r>
          <w:instrText xml:space="preserve"> PAGE   \* MERGEFORMAT </w:instrText>
        </w:r>
        <w:r>
          <w:fldChar w:fldCharType="separate"/>
        </w:r>
        <w:r w:rsidR="00EB677C">
          <w:rPr>
            <w:noProof/>
          </w:rPr>
          <w:t>19</w:t>
        </w:r>
        <w:r>
          <w:rPr>
            <w:noProof/>
          </w:rPr>
          <w:fldChar w:fldCharType="end"/>
        </w:r>
      </w:p>
    </w:sdtContent>
  </w:sdt>
  <w:p w14:paraId="39BAFC10" w14:textId="77777777" w:rsidR="005D3625" w:rsidRDefault="005D36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3DED5" w14:textId="77777777" w:rsidR="00655974" w:rsidRDefault="00655974" w:rsidP="0093216D">
      <w:pPr>
        <w:spacing w:after="0" w:line="240" w:lineRule="auto"/>
      </w:pPr>
      <w:r>
        <w:separator/>
      </w:r>
    </w:p>
  </w:footnote>
  <w:footnote w:type="continuationSeparator" w:id="0">
    <w:p w14:paraId="26921D2E" w14:textId="77777777" w:rsidR="00655974" w:rsidRDefault="00655974"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orgi Bobghiashvili">
    <w15:presenceInfo w15:providerId="AD" w15:userId="S-1-5-21-2016182137-3883404821-3443688495-6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oNotDisplayPageBoundaries/>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697E"/>
    <w:rsid w:val="000447CB"/>
    <w:rsid w:val="00056F9B"/>
    <w:rsid w:val="000608A5"/>
    <w:rsid w:val="00060A75"/>
    <w:rsid w:val="0006303E"/>
    <w:rsid w:val="000638A8"/>
    <w:rsid w:val="00070C31"/>
    <w:rsid w:val="000714F8"/>
    <w:rsid w:val="00071DA6"/>
    <w:rsid w:val="00075B4A"/>
    <w:rsid w:val="000809B8"/>
    <w:rsid w:val="000811F1"/>
    <w:rsid w:val="00085E0E"/>
    <w:rsid w:val="000908FD"/>
    <w:rsid w:val="00091CF0"/>
    <w:rsid w:val="000921C6"/>
    <w:rsid w:val="000927CF"/>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6E5"/>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785D"/>
    <w:rsid w:val="001E7F7E"/>
    <w:rsid w:val="001F54BB"/>
    <w:rsid w:val="002005C2"/>
    <w:rsid w:val="0020130A"/>
    <w:rsid w:val="00206531"/>
    <w:rsid w:val="002065A6"/>
    <w:rsid w:val="00214736"/>
    <w:rsid w:val="002169A3"/>
    <w:rsid w:val="00220160"/>
    <w:rsid w:val="00225983"/>
    <w:rsid w:val="0023113F"/>
    <w:rsid w:val="002332D4"/>
    <w:rsid w:val="00233AA0"/>
    <w:rsid w:val="002363DE"/>
    <w:rsid w:val="00236652"/>
    <w:rsid w:val="00240DB5"/>
    <w:rsid w:val="00244720"/>
    <w:rsid w:val="002450AA"/>
    <w:rsid w:val="00245A4F"/>
    <w:rsid w:val="002524B2"/>
    <w:rsid w:val="002531B0"/>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922E3"/>
    <w:rsid w:val="00292D58"/>
    <w:rsid w:val="0029692B"/>
    <w:rsid w:val="00296DE0"/>
    <w:rsid w:val="002974D5"/>
    <w:rsid w:val="002975E4"/>
    <w:rsid w:val="002A7422"/>
    <w:rsid w:val="002A7824"/>
    <w:rsid w:val="002B1BC7"/>
    <w:rsid w:val="002B42F7"/>
    <w:rsid w:val="002C1770"/>
    <w:rsid w:val="002C2BB8"/>
    <w:rsid w:val="002C3022"/>
    <w:rsid w:val="002C33C2"/>
    <w:rsid w:val="002D0EA3"/>
    <w:rsid w:val="002D26A9"/>
    <w:rsid w:val="002D2B39"/>
    <w:rsid w:val="002D2EFC"/>
    <w:rsid w:val="002D5ADE"/>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86D"/>
    <w:rsid w:val="00510893"/>
    <w:rsid w:val="00511910"/>
    <w:rsid w:val="00512BF1"/>
    <w:rsid w:val="005130A3"/>
    <w:rsid w:val="00515CD3"/>
    <w:rsid w:val="00517C83"/>
    <w:rsid w:val="00524C56"/>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50798"/>
    <w:rsid w:val="00850C30"/>
    <w:rsid w:val="00854B1B"/>
    <w:rsid w:val="00862310"/>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5439"/>
    <w:rsid w:val="008A60D8"/>
    <w:rsid w:val="008A66E8"/>
    <w:rsid w:val="008B0401"/>
    <w:rsid w:val="008B13AD"/>
    <w:rsid w:val="008B144E"/>
    <w:rsid w:val="008B3BB3"/>
    <w:rsid w:val="008B4503"/>
    <w:rsid w:val="008B5D29"/>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7709"/>
    <w:rsid w:val="00B10138"/>
    <w:rsid w:val="00B14F44"/>
    <w:rsid w:val="00B15987"/>
    <w:rsid w:val="00B161AE"/>
    <w:rsid w:val="00B162AF"/>
    <w:rsid w:val="00B200B6"/>
    <w:rsid w:val="00B20488"/>
    <w:rsid w:val="00B21325"/>
    <w:rsid w:val="00B21566"/>
    <w:rsid w:val="00B24DFE"/>
    <w:rsid w:val="00B2545C"/>
    <w:rsid w:val="00B3395A"/>
    <w:rsid w:val="00B33E7E"/>
    <w:rsid w:val="00B34690"/>
    <w:rsid w:val="00B355B0"/>
    <w:rsid w:val="00B35CC6"/>
    <w:rsid w:val="00B370D1"/>
    <w:rsid w:val="00B45044"/>
    <w:rsid w:val="00B52609"/>
    <w:rsid w:val="00B5464A"/>
    <w:rsid w:val="00B55769"/>
    <w:rsid w:val="00B56AC4"/>
    <w:rsid w:val="00B66DC7"/>
    <w:rsid w:val="00B725BE"/>
    <w:rsid w:val="00B76D7B"/>
    <w:rsid w:val="00B81531"/>
    <w:rsid w:val="00B87DA5"/>
    <w:rsid w:val="00B915D4"/>
    <w:rsid w:val="00B918F4"/>
    <w:rsid w:val="00B926A1"/>
    <w:rsid w:val="00B92BAC"/>
    <w:rsid w:val="00B932A0"/>
    <w:rsid w:val="00B9497B"/>
    <w:rsid w:val="00B94C67"/>
    <w:rsid w:val="00BA0F60"/>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A3A61"/>
    <w:rsid w:val="00CA564B"/>
    <w:rsid w:val="00CA5F6A"/>
    <w:rsid w:val="00CB1BCB"/>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49DA"/>
    <w:rsid w:val="00D30D65"/>
    <w:rsid w:val="00D32093"/>
    <w:rsid w:val="00D32ADD"/>
    <w:rsid w:val="00D353D9"/>
    <w:rsid w:val="00D47D09"/>
    <w:rsid w:val="00D538BF"/>
    <w:rsid w:val="00D544BE"/>
    <w:rsid w:val="00D56ABA"/>
    <w:rsid w:val="00D61613"/>
    <w:rsid w:val="00D63CAA"/>
    <w:rsid w:val="00D65ED0"/>
    <w:rsid w:val="00D67CDD"/>
    <w:rsid w:val="00D70BE3"/>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60B1"/>
    <w:rsid w:val="00E378C1"/>
    <w:rsid w:val="00E414B6"/>
    <w:rsid w:val="00E415A0"/>
    <w:rsid w:val="00E43996"/>
    <w:rsid w:val="00E43C1D"/>
    <w:rsid w:val="00E46C6B"/>
    <w:rsid w:val="00E479DB"/>
    <w:rsid w:val="00E54ADD"/>
    <w:rsid w:val="00E5547F"/>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D3162"/>
    <w:rsid w:val="00ED6307"/>
    <w:rsid w:val="00ED6C6C"/>
    <w:rsid w:val="00EE07C8"/>
    <w:rsid w:val="00EE0F5C"/>
    <w:rsid w:val="00EE175C"/>
    <w:rsid w:val="00EE25EA"/>
    <w:rsid w:val="00EE6873"/>
    <w:rsid w:val="00EF1418"/>
    <w:rsid w:val="00EF31A3"/>
    <w:rsid w:val="00EF620C"/>
    <w:rsid w:val="00EF784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67EA"/>
    <w:rsid w:val="00FA7726"/>
    <w:rsid w:val="00FC055D"/>
    <w:rsid w:val="00FC17AE"/>
    <w:rsid w:val="00FC3BD7"/>
    <w:rsid w:val="00FC584D"/>
    <w:rsid w:val="00FD085A"/>
    <w:rsid w:val="00FD49AC"/>
    <w:rsid w:val="00FF204E"/>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emf"/><Relationship Id="rId26" Type="http://schemas.openxmlformats.org/officeDocument/2006/relationships/chart" Target="charts/chart3.xml"/><Relationship Id="rId39" Type="http://schemas.openxmlformats.org/officeDocument/2006/relationships/hyperlink" Target="http://gov.ge/files/469_63086_217942_532.pdf"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c.moh.gov.ge/" TargetMode="External"/><Relationship Id="rId42" Type="http://schemas.openxmlformats.org/officeDocument/2006/relationships/hyperlink" Target="https://www.finddx.org/wp-content/uploads/2018/07/FIND_HCV_Flyer_FINALweb-July2018.pdf" TargetMode="External"/><Relationship Id="rId47" Type="http://schemas.openxmlformats.org/officeDocument/2006/relationships/hyperlink" Target="http://www.who.int/hepatitis/news-events/what-hepatitis-cure-means-georgia/en/"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hyperlink" Target="http://www.ncdc.ge/Pages/User/News.aspx?ID=2ee40a77-c4c2-4911-b334-bec230cc3ba4" TargetMode="External"/><Relationship Id="rId46" Type="http://schemas.openxmlformats.org/officeDocument/2006/relationships/hyperlink" Target="http://apps.who.int/iris/bitstream/handle/10665/183726/9789241509350_eng.pdf;jsessionid=29C0BA4BB573F6341B6074AEE00086A0?sequence=1" TargetMode="External"/><Relationship Id="rId2" Type="http://schemas.openxmlformats.org/officeDocument/2006/relationships/numbering" Target="numbering.xml"/><Relationship Id="rId16" Type="http://schemas.openxmlformats.org/officeDocument/2006/relationships/hyperlink" Target="http://www.who.int/hepatitis/news-events/what-hepatitis-cure-means-georgia/en/" TargetMode="External"/><Relationship Id="rId20" Type="http://schemas.openxmlformats.org/officeDocument/2006/relationships/image" Target="media/image6.emf"/><Relationship Id="rId29" Type="http://schemas.openxmlformats.org/officeDocument/2006/relationships/chart" Target="charts/chart5.xml"/><Relationship Id="rId41" Type="http://schemas.openxmlformats.org/officeDocument/2006/relationships/hyperlink" Target="https://webgate.ec.europa.eu/TMSWebRestrict/sendReports?eventID=66143&amp;view=list&amp;key=2fe05636a938e536394acf52aa1551ac"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top-c.moh.gov.ge" TargetMode="External"/><Relationship Id="rId37" Type="http://schemas.openxmlformats.org/officeDocument/2006/relationships/hyperlink" Target="http://curatiofoundation.org/wp-content/uploads/2018/02/PWID-IBBS-Report-2017-ENG.pdf" TargetMode="External"/><Relationship Id="rId40" Type="http://schemas.openxmlformats.org/officeDocument/2006/relationships/hyperlink" Target="http://ssa.gov.ge/files/01_GEO/JAN_PROG/SXVA-JAN-PROG/PRG-MOMS-MIM/JAN-PROG-KANON/2016-KANON/592-1.pdf" TargetMode="External"/><Relationship Id="rId45" Type="http://schemas.openxmlformats.org/officeDocument/2006/relationships/hyperlink" Target="http://georgiatoday.ge/news/7351/One-Fine-Day-I-Was-Born-Again%3A-Letter-to-Hepatitis-C-Elimination-Program-Heads" TargetMode="Externa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georgiatoday.ge/news/7351/One-Fine-Day-I-Was-Born-Again%3A-Letter-to-Hepatitis-C-Elimination-Program-Heads" TargetMode="External"/><Relationship Id="rId23" Type="http://schemas.openxmlformats.org/officeDocument/2006/relationships/image" Target="media/image8.png"/><Relationship Id="rId28" Type="http://schemas.openxmlformats.org/officeDocument/2006/relationships/hyperlink" Target="https://m.me/gaxdidonori" TargetMode="External"/><Relationship Id="rId36" Type="http://schemas.openxmlformats.org/officeDocument/2006/relationships/hyperlink" Target="http://dx.doi.org/10.1093/occmed/kqs121"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chart" Target="charts/chart7.xml"/><Relationship Id="rId44" Type="http://schemas.openxmlformats.org/officeDocument/2006/relationships/hyperlink" Target="http://www.ncdc.ge/Pages/User/Documents.aspx?ID=33a11d14-e71c-4b28-ad39-d6670090664c" TargetMode="External"/><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moh.gov.ge/" TargetMode="External"/><Relationship Id="rId22" Type="http://schemas.openxmlformats.org/officeDocument/2006/relationships/image" Target="media/image7.jpe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hyperlink" Target="%20http://curatiofoundation.org/wp-content/uploads/2018/02/PWID-PSE-Report-2017_ENG.pdf" TargetMode="External"/><Relationship Id="rId43" Type="http://schemas.openxmlformats.org/officeDocument/2006/relationships/hyperlink" Target="http://www.ncdc.ge/Pages/User/Documents.aspx?ID=33a11d14-e71c-4b28-ad39-d6670090664c" TargetMode="External"/><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107609088"/>
        <c:axId val="130194816"/>
      </c:barChart>
      <c:catAx>
        <c:axId val="107609088"/>
        <c:scaling>
          <c:orientation val="minMax"/>
        </c:scaling>
        <c:delete val="0"/>
        <c:axPos val="b"/>
        <c:numFmt formatCode="General" sourceLinked="0"/>
        <c:majorTickMark val="out"/>
        <c:minorTickMark val="none"/>
        <c:tickLblPos val="nextTo"/>
        <c:txPr>
          <a:bodyPr/>
          <a:lstStyle/>
          <a:p>
            <a:pPr>
              <a:defRPr sz="900"/>
            </a:pPr>
            <a:endParaRPr lang="en-US"/>
          </a:p>
        </c:txPr>
        <c:crossAx val="130194816"/>
        <c:crosses val="autoZero"/>
        <c:auto val="1"/>
        <c:lblAlgn val="ctr"/>
        <c:lblOffset val="100"/>
        <c:noMultiLvlLbl val="0"/>
      </c:catAx>
      <c:valAx>
        <c:axId val="130194816"/>
        <c:scaling>
          <c:orientation val="minMax"/>
        </c:scaling>
        <c:delete val="0"/>
        <c:axPos val="l"/>
        <c:numFmt formatCode="_(* #,##0_);_(* \(#,##0\);_(* &quot;-&quot;??_);_(@_)" sourceLinked="1"/>
        <c:majorTickMark val="out"/>
        <c:minorTickMark val="none"/>
        <c:tickLblPos val="nextTo"/>
        <c:crossAx val="107609088"/>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0.56000000000000005</c:v>
                </c:pt>
                <c:pt idx="1">
                  <c:v>0.14000000000000001</c:v>
                </c:pt>
                <c:pt idx="2">
                  <c:v>0.01</c:v>
                </c:pt>
                <c:pt idx="3">
                  <c:v>0.28999999999999998</c:v>
                </c:pt>
              </c:numCache>
            </c:numRef>
          </c:val>
          <c:extLst xmlns:c16r2="http://schemas.microsoft.com/office/drawing/2015/06/char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133363968"/>
        <c:axId val="139469184"/>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142123776"/>
        <c:axId val="139471488"/>
      </c:lineChart>
      <c:catAx>
        <c:axId val="133363968"/>
        <c:scaling>
          <c:orientation val="minMax"/>
        </c:scaling>
        <c:delete val="0"/>
        <c:axPos val="b"/>
        <c:numFmt formatCode="General" sourceLinked="0"/>
        <c:majorTickMark val="out"/>
        <c:minorTickMark val="none"/>
        <c:tickLblPos val="nextTo"/>
        <c:crossAx val="139469184"/>
        <c:crosses val="autoZero"/>
        <c:auto val="1"/>
        <c:lblAlgn val="ctr"/>
        <c:lblOffset val="100"/>
        <c:noMultiLvlLbl val="0"/>
      </c:catAx>
      <c:valAx>
        <c:axId val="139469184"/>
        <c:scaling>
          <c:orientation val="minMax"/>
        </c:scaling>
        <c:delete val="0"/>
        <c:axPos val="l"/>
        <c:majorGridlines/>
        <c:numFmt formatCode="General" sourceLinked="1"/>
        <c:majorTickMark val="out"/>
        <c:minorTickMark val="none"/>
        <c:tickLblPos val="nextTo"/>
        <c:crossAx val="133363968"/>
        <c:crosses val="autoZero"/>
        <c:crossBetween val="between"/>
      </c:valAx>
      <c:valAx>
        <c:axId val="139471488"/>
        <c:scaling>
          <c:orientation val="minMax"/>
          <c:min val="0.2"/>
        </c:scaling>
        <c:delete val="0"/>
        <c:axPos val="r"/>
        <c:numFmt formatCode="0%" sourceLinked="1"/>
        <c:majorTickMark val="out"/>
        <c:minorTickMark val="none"/>
        <c:tickLblPos val="nextTo"/>
        <c:crossAx val="142123776"/>
        <c:crosses val="max"/>
        <c:crossBetween val="between"/>
      </c:valAx>
      <c:catAx>
        <c:axId val="142123776"/>
        <c:scaling>
          <c:orientation val="minMax"/>
        </c:scaling>
        <c:delete val="1"/>
        <c:axPos val="b"/>
        <c:numFmt formatCode="General" sourceLinked="1"/>
        <c:majorTickMark val="out"/>
        <c:minorTickMark val="none"/>
        <c:tickLblPos val="nextTo"/>
        <c:crossAx val="13947148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148332544"/>
        <c:axId val="148642048"/>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181967104"/>
        <c:axId val="181965568"/>
      </c:lineChart>
      <c:catAx>
        <c:axId val="14833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42048"/>
        <c:crosses val="autoZero"/>
        <c:auto val="1"/>
        <c:lblAlgn val="ctr"/>
        <c:lblOffset val="100"/>
        <c:noMultiLvlLbl val="0"/>
      </c:catAx>
      <c:valAx>
        <c:axId val="148642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32544"/>
        <c:crosses val="autoZero"/>
        <c:crossBetween val="between"/>
      </c:valAx>
      <c:valAx>
        <c:axId val="18196556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67104"/>
        <c:crosses val="max"/>
        <c:crossBetween val="between"/>
      </c:valAx>
      <c:catAx>
        <c:axId val="181967104"/>
        <c:scaling>
          <c:orientation val="minMax"/>
        </c:scaling>
        <c:delete val="1"/>
        <c:axPos val="b"/>
        <c:numFmt formatCode="General" sourceLinked="1"/>
        <c:majorTickMark val="out"/>
        <c:minorTickMark val="none"/>
        <c:tickLblPos val="nextTo"/>
        <c:crossAx val="181965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199105920"/>
        <c:axId val="86299776"/>
      </c:barChart>
      <c:catAx>
        <c:axId val="199105920"/>
        <c:scaling>
          <c:orientation val="minMax"/>
        </c:scaling>
        <c:delete val="0"/>
        <c:axPos val="b"/>
        <c:numFmt formatCode="General" sourceLinked="0"/>
        <c:majorTickMark val="out"/>
        <c:minorTickMark val="none"/>
        <c:tickLblPos val="nextTo"/>
        <c:crossAx val="86299776"/>
        <c:crosses val="autoZero"/>
        <c:auto val="1"/>
        <c:lblAlgn val="ctr"/>
        <c:lblOffset val="100"/>
        <c:noMultiLvlLbl val="0"/>
      </c:catAx>
      <c:valAx>
        <c:axId val="86299776"/>
        <c:scaling>
          <c:orientation val="minMax"/>
        </c:scaling>
        <c:delete val="0"/>
        <c:axPos val="l"/>
        <c:numFmt formatCode="General" sourceLinked="1"/>
        <c:majorTickMark val="out"/>
        <c:minorTickMark val="none"/>
        <c:tickLblPos val="nextTo"/>
        <c:crossAx val="1991059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96868992"/>
        <c:axId val="96964992"/>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96968064"/>
        <c:axId val="96966528"/>
      </c:lineChart>
      <c:catAx>
        <c:axId val="96868992"/>
        <c:scaling>
          <c:orientation val="minMax"/>
        </c:scaling>
        <c:delete val="0"/>
        <c:axPos val="b"/>
        <c:numFmt formatCode="General" sourceLinked="1"/>
        <c:majorTickMark val="out"/>
        <c:minorTickMark val="none"/>
        <c:tickLblPos val="nextTo"/>
        <c:crossAx val="96964992"/>
        <c:crosses val="autoZero"/>
        <c:auto val="1"/>
        <c:lblAlgn val="ctr"/>
        <c:lblOffset val="100"/>
        <c:noMultiLvlLbl val="0"/>
      </c:catAx>
      <c:valAx>
        <c:axId val="96964992"/>
        <c:scaling>
          <c:orientation val="minMax"/>
        </c:scaling>
        <c:delete val="0"/>
        <c:axPos val="l"/>
        <c:numFmt formatCode="_(* #,##0_);_(* \(#,##0\);_(* &quot;-&quot;??_);_(@_)" sourceLinked="1"/>
        <c:majorTickMark val="out"/>
        <c:minorTickMark val="none"/>
        <c:tickLblPos val="nextTo"/>
        <c:crossAx val="96868992"/>
        <c:crosses val="autoZero"/>
        <c:crossBetween val="between"/>
      </c:valAx>
      <c:valAx>
        <c:axId val="96966528"/>
        <c:scaling>
          <c:orientation val="minMax"/>
        </c:scaling>
        <c:delete val="0"/>
        <c:axPos val="r"/>
        <c:numFmt formatCode="0%" sourceLinked="1"/>
        <c:majorTickMark val="out"/>
        <c:minorTickMark val="none"/>
        <c:tickLblPos val="nextTo"/>
        <c:crossAx val="96968064"/>
        <c:crosses val="max"/>
        <c:crossBetween val="between"/>
      </c:valAx>
      <c:catAx>
        <c:axId val="96968064"/>
        <c:scaling>
          <c:orientation val="minMax"/>
        </c:scaling>
        <c:delete val="1"/>
        <c:axPos val="b"/>
        <c:numFmt formatCode="General" sourceLinked="1"/>
        <c:majorTickMark val="out"/>
        <c:minorTickMark val="none"/>
        <c:tickLblPos val="nextTo"/>
        <c:crossAx val="9696652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97401856"/>
        <c:axId val="130119552"/>
      </c:barChart>
      <c:catAx>
        <c:axId val="974018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30119552"/>
        <c:crosses val="autoZero"/>
        <c:auto val="1"/>
        <c:lblAlgn val="ctr"/>
        <c:lblOffset val="100"/>
        <c:noMultiLvlLbl val="0"/>
      </c:catAx>
      <c:valAx>
        <c:axId val="1301195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97401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xmlns:c16r2="http://schemas.microsoft.com/office/drawing/2015/06/char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xmlns:c16r2="http://schemas.microsoft.com/office/drawing/2015/06/char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130133376"/>
        <c:axId val="130139264"/>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xmlns:c16r2="http://schemas.microsoft.com/office/drawing/2015/06/char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130146688"/>
        <c:axId val="130140800"/>
      </c:lineChart>
      <c:catAx>
        <c:axId val="130133376"/>
        <c:scaling>
          <c:orientation val="minMax"/>
        </c:scaling>
        <c:delete val="0"/>
        <c:axPos val="b"/>
        <c:numFmt formatCode="General" sourceLinked="0"/>
        <c:majorTickMark val="out"/>
        <c:minorTickMark val="none"/>
        <c:tickLblPos val="nextTo"/>
        <c:txPr>
          <a:bodyPr/>
          <a:lstStyle/>
          <a:p>
            <a:pPr>
              <a:defRPr sz="800"/>
            </a:pPr>
            <a:endParaRPr lang="en-US"/>
          </a:p>
        </c:txPr>
        <c:crossAx val="130139264"/>
        <c:crosses val="autoZero"/>
        <c:auto val="1"/>
        <c:lblAlgn val="ctr"/>
        <c:lblOffset val="100"/>
        <c:noMultiLvlLbl val="0"/>
      </c:catAx>
      <c:valAx>
        <c:axId val="130139264"/>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130133376"/>
        <c:crosses val="autoZero"/>
        <c:crossBetween val="between"/>
      </c:valAx>
      <c:valAx>
        <c:axId val="130140800"/>
        <c:scaling>
          <c:orientation val="minMax"/>
        </c:scaling>
        <c:delete val="0"/>
        <c:axPos val="r"/>
        <c:numFmt formatCode="0%" sourceLinked="0"/>
        <c:majorTickMark val="out"/>
        <c:minorTickMark val="none"/>
        <c:tickLblPos val="nextTo"/>
        <c:txPr>
          <a:bodyPr/>
          <a:lstStyle/>
          <a:p>
            <a:pPr>
              <a:defRPr sz="800"/>
            </a:pPr>
            <a:endParaRPr lang="en-US"/>
          </a:p>
        </c:txPr>
        <c:crossAx val="130146688"/>
        <c:crosses val="max"/>
        <c:crossBetween val="between"/>
      </c:valAx>
      <c:catAx>
        <c:axId val="130146688"/>
        <c:scaling>
          <c:orientation val="minMax"/>
        </c:scaling>
        <c:delete val="1"/>
        <c:axPos val="b"/>
        <c:numFmt formatCode="General" sourceLinked="1"/>
        <c:majorTickMark val="out"/>
        <c:minorTickMark val="none"/>
        <c:tickLblPos val="nextTo"/>
        <c:crossAx val="130140800"/>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C86171C-051F-49D1-A3D5-53B63C0C1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17010</Words>
  <Characters>96957</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113740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Ketevan Goginashvili</cp:lastModifiedBy>
  <cp:revision>5</cp:revision>
  <cp:lastPrinted>2019-02-25T14:40:00Z</cp:lastPrinted>
  <dcterms:created xsi:type="dcterms:W3CDTF">2019-02-27T17:53:00Z</dcterms:created>
  <dcterms:modified xsi:type="dcterms:W3CDTF">2019-02-27T18:03:00Z</dcterms:modified>
</cp:coreProperties>
</file>